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高低压配电设备维保试验服务采购项目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高低压配电设备维保试验服务采购项目。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71"/>
        <w:tblpPr w:leftFromText="180" w:rightFromText="180" w:vertAnchor="text" w:horzAnchor="page" w:tblpXSpec="center" w:tblpY="147"/>
        <w:tblOverlap w:val="never"/>
        <w:tblW w:w="9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89"/>
        <w:gridCol w:w="559"/>
        <w:gridCol w:w="1269"/>
        <w:gridCol w:w="4256"/>
        <w:gridCol w:w="2103"/>
      </w:tblGrid>
      <w:tr w14:paraId="1B2D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534" w:type="dxa"/>
            <w:vMerge w:val="restart"/>
            <w:tcBorders>
              <w:top w:val="single" w:color="auto" w:sz="4" w:space="0"/>
              <w:left w:val="single" w:color="auto" w:sz="4" w:space="0"/>
              <w:bottom w:val="single" w:color="auto" w:sz="4" w:space="0"/>
              <w:right w:val="single" w:color="auto" w:sz="4" w:space="0"/>
            </w:tcBorders>
            <w:textDirection w:val="tbRlV"/>
            <w:vAlign w:val="top"/>
          </w:tcPr>
          <w:p w14:paraId="70AF257F">
            <w:pPr>
              <w:pStyle w:val="70"/>
              <w:spacing w:before="227" w:line="201" w:lineRule="auto"/>
              <w:ind w:left="1635"/>
              <w:rPr>
                <w:rFonts w:hint="default"/>
                <w:lang w:val="en-US"/>
              </w:rPr>
            </w:pPr>
            <w:r>
              <w:rPr>
                <w:rFonts w:hint="eastAsia"/>
                <w:lang w:val="en-US" w:eastAsia="zh-CN"/>
              </w:rPr>
              <w:t>服务明细</w:t>
            </w:r>
          </w:p>
        </w:tc>
        <w:tc>
          <w:tcPr>
            <w:tcW w:w="789" w:type="dxa"/>
            <w:tcBorders>
              <w:left w:val="single" w:color="auto" w:sz="4" w:space="0"/>
            </w:tcBorders>
            <w:vAlign w:val="top"/>
          </w:tcPr>
          <w:p w14:paraId="02434153">
            <w:pPr>
              <w:pStyle w:val="70"/>
              <w:spacing w:before="201" w:line="219" w:lineRule="auto"/>
              <w:ind w:left="164"/>
            </w:pPr>
            <w:r>
              <w:rPr>
                <w:b/>
                <w:bCs/>
                <w:spacing w:val="-5"/>
              </w:rPr>
              <w:t>服务</w:t>
            </w:r>
          </w:p>
          <w:p w14:paraId="44E6A0F6">
            <w:pPr>
              <w:pStyle w:val="70"/>
              <w:spacing w:before="188" w:line="219" w:lineRule="auto"/>
              <w:ind w:left="164"/>
            </w:pPr>
            <w:r>
              <w:rPr>
                <w:b/>
                <w:bCs/>
              </w:rPr>
              <w:t>内容</w:t>
            </w:r>
          </w:p>
        </w:tc>
        <w:tc>
          <w:tcPr>
            <w:tcW w:w="8187" w:type="dxa"/>
            <w:gridSpan w:val="4"/>
            <w:vAlign w:val="top"/>
          </w:tcPr>
          <w:p w14:paraId="4CA91240">
            <w:pPr>
              <w:pStyle w:val="70"/>
              <w:spacing w:before="12" w:line="257" w:lineRule="auto"/>
              <w:ind w:left="131" w:right="917" w:hanging="30"/>
            </w:pPr>
            <w:r>
              <w:t>1.1乙方需完成</w:t>
            </w:r>
            <w:r>
              <w:rPr>
                <w:rFonts w:hint="eastAsia"/>
                <w:lang w:val="en-US" w:eastAsia="zh-CN"/>
              </w:rPr>
              <w:t>横岗一期</w:t>
            </w:r>
            <w:r>
              <w:t>高压柜、低压柜、变压器、电缆及继电保护装置</w:t>
            </w:r>
            <w:r>
              <w:rPr>
                <w:spacing w:val="6"/>
              </w:rPr>
              <w:t xml:space="preserve"> </w:t>
            </w:r>
            <w:r>
              <w:rPr>
                <w:spacing w:val="5"/>
              </w:rPr>
              <w:t>调试试验、检测、卫生清洁等维护保养事项；</w:t>
            </w:r>
          </w:p>
          <w:p w14:paraId="774DC453">
            <w:pPr>
              <w:pStyle w:val="70"/>
              <w:spacing w:before="47" w:line="211" w:lineRule="auto"/>
              <w:ind w:left="111"/>
            </w:pPr>
            <w:r>
              <w:t>1.2乙方出具有效的试验报告。</w:t>
            </w:r>
          </w:p>
        </w:tc>
      </w:tr>
      <w:tr w14:paraId="0E78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983ED43">
            <w:pPr>
              <w:rPr>
                <w:rFonts w:ascii="Arial"/>
                <w:sz w:val="21"/>
              </w:rPr>
            </w:pPr>
          </w:p>
        </w:tc>
        <w:tc>
          <w:tcPr>
            <w:tcW w:w="1348" w:type="dxa"/>
            <w:gridSpan w:val="2"/>
            <w:tcBorders>
              <w:left w:val="single" w:color="auto" w:sz="4" w:space="0"/>
            </w:tcBorders>
            <w:vAlign w:val="center"/>
          </w:tcPr>
          <w:p w14:paraId="47E49A3D">
            <w:pPr>
              <w:pStyle w:val="70"/>
              <w:spacing w:before="90" w:line="219" w:lineRule="auto"/>
              <w:ind w:left="0"/>
              <w:jc w:val="center"/>
              <w:rPr>
                <w:rFonts w:hint="default" w:eastAsia="宋体"/>
                <w:spacing w:val="3"/>
                <w:lang w:val="en-US" w:eastAsia="zh-CN"/>
              </w:rPr>
            </w:pPr>
            <w:r>
              <w:rPr>
                <w:rFonts w:hint="default"/>
                <w:spacing w:val="3"/>
                <w:lang w:val="en-US" w:eastAsia="zh-CN"/>
              </w:rPr>
              <w:t>维保项目</w:t>
            </w:r>
          </w:p>
        </w:tc>
        <w:tc>
          <w:tcPr>
            <w:tcW w:w="1269" w:type="dxa"/>
            <w:vAlign w:val="center"/>
          </w:tcPr>
          <w:p w14:paraId="68163454">
            <w:pPr>
              <w:pStyle w:val="70"/>
              <w:spacing w:before="90" w:line="219" w:lineRule="auto"/>
              <w:ind w:left="0"/>
              <w:jc w:val="center"/>
              <w:rPr>
                <w:spacing w:val="3"/>
              </w:rPr>
            </w:pPr>
            <w:r>
              <w:rPr>
                <w:spacing w:val="3"/>
              </w:rPr>
              <w:t>数量(台)</w:t>
            </w:r>
          </w:p>
        </w:tc>
        <w:tc>
          <w:tcPr>
            <w:tcW w:w="4256" w:type="dxa"/>
            <w:vAlign w:val="center"/>
          </w:tcPr>
          <w:p w14:paraId="1437AF07">
            <w:pPr>
              <w:pStyle w:val="70"/>
              <w:spacing w:before="90" w:line="219" w:lineRule="auto"/>
              <w:ind w:left="0"/>
              <w:jc w:val="center"/>
              <w:rPr>
                <w:spacing w:val="3"/>
              </w:rPr>
            </w:pPr>
            <w:r>
              <w:rPr>
                <w:spacing w:val="3"/>
              </w:rPr>
              <w:t>服务事项</w:t>
            </w:r>
          </w:p>
        </w:tc>
        <w:tc>
          <w:tcPr>
            <w:tcW w:w="2103" w:type="dxa"/>
            <w:vAlign w:val="center"/>
          </w:tcPr>
          <w:p w14:paraId="1189FF0D">
            <w:pPr>
              <w:pStyle w:val="70"/>
              <w:spacing w:before="90" w:line="219" w:lineRule="auto"/>
              <w:ind w:left="0"/>
              <w:jc w:val="center"/>
              <w:rPr>
                <w:spacing w:val="3"/>
              </w:rPr>
            </w:pPr>
            <w:r>
              <w:rPr>
                <w:spacing w:val="3"/>
              </w:rPr>
              <w:t>备注</w:t>
            </w:r>
          </w:p>
        </w:tc>
      </w:tr>
      <w:tr w14:paraId="58EC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44DE9E7">
            <w:pPr>
              <w:rPr>
                <w:rFonts w:ascii="Arial"/>
                <w:sz w:val="21"/>
              </w:rPr>
            </w:pPr>
          </w:p>
        </w:tc>
        <w:tc>
          <w:tcPr>
            <w:tcW w:w="1348" w:type="dxa"/>
            <w:gridSpan w:val="2"/>
            <w:tcBorders>
              <w:left w:val="single" w:color="auto" w:sz="4" w:space="0"/>
            </w:tcBorders>
            <w:vAlign w:val="center"/>
          </w:tcPr>
          <w:p w14:paraId="4824D97B">
            <w:pPr>
              <w:pStyle w:val="70"/>
              <w:spacing w:before="90" w:line="219" w:lineRule="auto"/>
              <w:ind w:left="0"/>
              <w:jc w:val="center"/>
              <w:rPr>
                <w:spacing w:val="3"/>
              </w:rPr>
            </w:pPr>
            <w:r>
              <w:rPr>
                <w:spacing w:val="3"/>
              </w:rPr>
              <w:t>高压柜</w:t>
            </w:r>
          </w:p>
        </w:tc>
        <w:tc>
          <w:tcPr>
            <w:tcW w:w="1269" w:type="dxa"/>
            <w:vAlign w:val="center"/>
          </w:tcPr>
          <w:p w14:paraId="43B8133C">
            <w:pPr>
              <w:pStyle w:val="70"/>
              <w:spacing w:before="90" w:line="219" w:lineRule="auto"/>
              <w:ind w:left="0"/>
              <w:jc w:val="center"/>
              <w:rPr>
                <w:rFonts w:hint="default" w:eastAsia="宋体"/>
                <w:spacing w:val="3"/>
                <w:lang w:eastAsia="zh-CN"/>
              </w:rPr>
            </w:pPr>
            <w:r>
              <w:rPr>
                <w:rFonts w:hint="default"/>
                <w:spacing w:val="3"/>
                <w:lang w:val="en-US" w:eastAsia="zh-CN"/>
              </w:rPr>
              <w:t>4</w:t>
            </w:r>
          </w:p>
        </w:tc>
        <w:tc>
          <w:tcPr>
            <w:tcW w:w="4256" w:type="dxa"/>
            <w:vAlign w:val="center"/>
          </w:tcPr>
          <w:p w14:paraId="4948EF8B">
            <w:pPr>
              <w:pStyle w:val="70"/>
              <w:spacing w:before="90" w:line="219" w:lineRule="auto"/>
              <w:ind w:left="0"/>
              <w:jc w:val="center"/>
              <w:rPr>
                <w:spacing w:val="3"/>
              </w:rPr>
            </w:pPr>
            <w:r>
              <w:rPr>
                <w:spacing w:val="3"/>
              </w:rPr>
              <w:t>卫生清洁、耐压试验、操作机构检测效验</w:t>
            </w:r>
          </w:p>
        </w:tc>
        <w:tc>
          <w:tcPr>
            <w:tcW w:w="2103" w:type="dxa"/>
            <w:vMerge w:val="restart"/>
            <w:vAlign w:val="center"/>
          </w:tcPr>
          <w:p w14:paraId="66BBB563">
            <w:pPr>
              <w:pStyle w:val="70"/>
              <w:spacing w:before="90" w:line="219" w:lineRule="auto"/>
              <w:ind w:left="0"/>
              <w:jc w:val="center"/>
              <w:rPr>
                <w:spacing w:val="3"/>
              </w:rPr>
            </w:pPr>
            <w:r>
              <w:rPr>
                <w:spacing w:val="3"/>
              </w:rPr>
              <w:t>本次服务不含设备维</w:t>
            </w:r>
          </w:p>
          <w:p w14:paraId="7BA65C11">
            <w:pPr>
              <w:pStyle w:val="70"/>
              <w:spacing w:before="90" w:line="219" w:lineRule="auto"/>
              <w:ind w:left="0"/>
              <w:jc w:val="center"/>
              <w:rPr>
                <w:spacing w:val="3"/>
              </w:rPr>
            </w:pPr>
            <w:r>
              <w:rPr>
                <w:spacing w:val="3"/>
              </w:rPr>
              <w:t>修</w:t>
            </w:r>
            <w:r>
              <w:rPr>
                <w:rFonts w:hint="default"/>
                <w:spacing w:val="3"/>
                <w:lang w:val="en-US" w:eastAsia="zh-CN"/>
              </w:rPr>
              <w:t>配件</w:t>
            </w:r>
            <w:r>
              <w:rPr>
                <w:spacing w:val="3"/>
              </w:rPr>
              <w:t>购买等费用。</w:t>
            </w:r>
          </w:p>
        </w:tc>
      </w:tr>
      <w:tr w14:paraId="2475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1528183">
            <w:pPr>
              <w:rPr>
                <w:rFonts w:ascii="Arial"/>
                <w:sz w:val="21"/>
              </w:rPr>
            </w:pPr>
          </w:p>
        </w:tc>
        <w:tc>
          <w:tcPr>
            <w:tcW w:w="1348" w:type="dxa"/>
            <w:gridSpan w:val="2"/>
            <w:tcBorders>
              <w:left w:val="single" w:color="auto" w:sz="4" w:space="0"/>
            </w:tcBorders>
            <w:vAlign w:val="center"/>
          </w:tcPr>
          <w:p w14:paraId="7DB9FF16">
            <w:pPr>
              <w:pStyle w:val="70"/>
              <w:spacing w:before="90" w:line="219" w:lineRule="auto"/>
              <w:ind w:left="0"/>
              <w:jc w:val="center"/>
              <w:rPr>
                <w:spacing w:val="3"/>
              </w:rPr>
            </w:pPr>
            <w:r>
              <w:rPr>
                <w:spacing w:val="3"/>
              </w:rPr>
              <w:t>变压器</w:t>
            </w:r>
          </w:p>
        </w:tc>
        <w:tc>
          <w:tcPr>
            <w:tcW w:w="1269" w:type="dxa"/>
            <w:vAlign w:val="center"/>
          </w:tcPr>
          <w:p w14:paraId="3BAD023F">
            <w:pPr>
              <w:pStyle w:val="70"/>
              <w:spacing w:before="90" w:line="219" w:lineRule="auto"/>
              <w:ind w:left="0"/>
              <w:jc w:val="center"/>
              <w:rPr>
                <w:rFonts w:hint="default" w:eastAsia="宋体"/>
                <w:spacing w:val="3"/>
                <w:lang w:eastAsia="zh-CN"/>
              </w:rPr>
            </w:pPr>
            <w:r>
              <w:rPr>
                <w:rFonts w:hint="default"/>
                <w:spacing w:val="3"/>
                <w:lang w:val="en-US" w:eastAsia="zh-CN"/>
              </w:rPr>
              <w:t>2</w:t>
            </w:r>
          </w:p>
        </w:tc>
        <w:tc>
          <w:tcPr>
            <w:tcW w:w="4256" w:type="dxa"/>
            <w:vAlign w:val="center"/>
          </w:tcPr>
          <w:p w14:paraId="2BB5D8B2">
            <w:pPr>
              <w:pStyle w:val="70"/>
              <w:spacing w:before="90" w:line="219" w:lineRule="auto"/>
              <w:ind w:left="0" w:firstLine="0"/>
              <w:jc w:val="center"/>
              <w:rPr>
                <w:spacing w:val="3"/>
              </w:rPr>
            </w:pPr>
            <w:r>
              <w:rPr>
                <w:spacing w:val="3"/>
                <w:w w:val="100"/>
                <w:sz w:val="22"/>
                <w:szCs w:val="22"/>
              </w:rPr>
              <w:t>变压器低压侧搭接排拆除、高压侧电缆头拆除及恢</w:t>
            </w:r>
            <w:r>
              <w:rPr>
                <w:spacing w:val="3"/>
                <w:sz w:val="22"/>
                <w:szCs w:val="22"/>
              </w:rPr>
              <w:t xml:space="preserve"> </w:t>
            </w:r>
            <w:r>
              <w:rPr>
                <w:spacing w:val="3"/>
              </w:rPr>
              <w:t>复、绝缘电阻测试、耐压试验、避雷器调试</w:t>
            </w:r>
          </w:p>
        </w:tc>
        <w:tc>
          <w:tcPr>
            <w:tcW w:w="2103" w:type="dxa"/>
            <w:vMerge w:val="continue"/>
            <w:vAlign w:val="top"/>
          </w:tcPr>
          <w:p w14:paraId="2C89E3CE">
            <w:pPr>
              <w:pStyle w:val="70"/>
              <w:spacing w:before="90" w:line="219" w:lineRule="auto"/>
              <w:ind w:left="0"/>
              <w:jc w:val="center"/>
              <w:rPr>
                <w:spacing w:val="3"/>
                <w:sz w:val="22"/>
                <w:szCs w:val="22"/>
              </w:rPr>
            </w:pPr>
          </w:p>
        </w:tc>
      </w:tr>
      <w:tr w14:paraId="71EC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8475727">
            <w:pPr>
              <w:rPr>
                <w:rFonts w:ascii="Arial"/>
                <w:sz w:val="21"/>
              </w:rPr>
            </w:pPr>
          </w:p>
        </w:tc>
        <w:tc>
          <w:tcPr>
            <w:tcW w:w="1348" w:type="dxa"/>
            <w:gridSpan w:val="2"/>
            <w:tcBorders>
              <w:left w:val="single" w:color="auto" w:sz="4" w:space="0"/>
            </w:tcBorders>
            <w:vAlign w:val="center"/>
          </w:tcPr>
          <w:p w14:paraId="721248A7">
            <w:pPr>
              <w:pStyle w:val="70"/>
              <w:spacing w:before="90" w:line="219" w:lineRule="auto"/>
              <w:ind w:left="0"/>
              <w:jc w:val="center"/>
              <w:rPr>
                <w:spacing w:val="3"/>
              </w:rPr>
            </w:pPr>
            <w:r>
              <w:rPr>
                <w:spacing w:val="3"/>
              </w:rPr>
              <w:t>低压柜</w:t>
            </w:r>
          </w:p>
        </w:tc>
        <w:tc>
          <w:tcPr>
            <w:tcW w:w="1269" w:type="dxa"/>
            <w:vAlign w:val="center"/>
          </w:tcPr>
          <w:p w14:paraId="7694B65B">
            <w:pPr>
              <w:pStyle w:val="70"/>
              <w:spacing w:before="90" w:line="219" w:lineRule="auto"/>
              <w:ind w:left="0"/>
              <w:jc w:val="center"/>
              <w:rPr>
                <w:rFonts w:hint="default" w:eastAsia="宋体"/>
                <w:spacing w:val="3"/>
                <w:lang w:val="en-US" w:eastAsia="zh-CN"/>
              </w:rPr>
            </w:pPr>
            <w:r>
              <w:rPr>
                <w:rFonts w:hint="default"/>
                <w:spacing w:val="3"/>
                <w:lang w:val="en-US" w:eastAsia="zh-CN"/>
              </w:rPr>
              <w:t>11</w:t>
            </w:r>
          </w:p>
        </w:tc>
        <w:tc>
          <w:tcPr>
            <w:tcW w:w="4256" w:type="dxa"/>
            <w:vAlign w:val="center"/>
          </w:tcPr>
          <w:p w14:paraId="765A0FC6">
            <w:pPr>
              <w:pStyle w:val="70"/>
              <w:spacing w:before="90" w:line="219" w:lineRule="auto"/>
              <w:ind w:left="0" w:right="0" w:firstLine="0"/>
              <w:jc w:val="center"/>
              <w:rPr>
                <w:spacing w:val="3"/>
              </w:rPr>
            </w:pPr>
            <w:r>
              <w:rPr>
                <w:spacing w:val="3"/>
              </w:rPr>
              <w:t>卫生清洁、开关调试、电容器调式、操作机 构检测效验</w:t>
            </w:r>
          </w:p>
        </w:tc>
        <w:tc>
          <w:tcPr>
            <w:tcW w:w="2103" w:type="dxa"/>
            <w:vMerge w:val="continue"/>
            <w:vAlign w:val="top"/>
          </w:tcPr>
          <w:p w14:paraId="2D03871A">
            <w:pPr>
              <w:pStyle w:val="70"/>
              <w:spacing w:before="90" w:line="219" w:lineRule="auto"/>
              <w:ind w:left="0"/>
              <w:jc w:val="center"/>
              <w:rPr>
                <w:spacing w:val="3"/>
              </w:rPr>
            </w:pPr>
          </w:p>
        </w:tc>
      </w:tr>
      <w:tr w14:paraId="3107A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53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8CE36A0">
            <w:pPr>
              <w:rPr>
                <w:rFonts w:ascii="Arial"/>
                <w:sz w:val="21"/>
              </w:rPr>
            </w:pPr>
          </w:p>
        </w:tc>
        <w:tc>
          <w:tcPr>
            <w:tcW w:w="1348" w:type="dxa"/>
            <w:gridSpan w:val="2"/>
            <w:tcBorders>
              <w:left w:val="single" w:color="auto" w:sz="4" w:space="0"/>
            </w:tcBorders>
            <w:vAlign w:val="center"/>
          </w:tcPr>
          <w:p w14:paraId="5754DDA2">
            <w:pPr>
              <w:pStyle w:val="70"/>
              <w:spacing w:before="90" w:line="219" w:lineRule="auto"/>
              <w:ind w:left="0"/>
              <w:jc w:val="center"/>
              <w:rPr>
                <w:spacing w:val="3"/>
              </w:rPr>
            </w:pPr>
            <w:r>
              <w:rPr>
                <w:spacing w:val="3"/>
              </w:rPr>
              <w:t>电缆试验</w:t>
            </w:r>
          </w:p>
        </w:tc>
        <w:tc>
          <w:tcPr>
            <w:tcW w:w="1269" w:type="dxa"/>
            <w:vAlign w:val="center"/>
          </w:tcPr>
          <w:p w14:paraId="797DA213">
            <w:pPr>
              <w:pStyle w:val="70"/>
              <w:spacing w:before="90" w:line="219" w:lineRule="auto"/>
              <w:ind w:left="0"/>
              <w:jc w:val="center"/>
              <w:rPr>
                <w:rFonts w:hint="eastAsia" w:eastAsia="宋体"/>
                <w:spacing w:val="3"/>
                <w:lang w:eastAsia="zh-CN"/>
              </w:rPr>
            </w:pPr>
            <w:r>
              <w:rPr>
                <w:rFonts w:hint="eastAsia"/>
                <w:spacing w:val="3"/>
                <w:lang w:val="en-US" w:eastAsia="zh-CN"/>
              </w:rPr>
              <w:t>2</w:t>
            </w:r>
            <w:bookmarkStart w:id="11" w:name="_GoBack"/>
            <w:bookmarkEnd w:id="11"/>
          </w:p>
        </w:tc>
        <w:tc>
          <w:tcPr>
            <w:tcW w:w="4256" w:type="dxa"/>
            <w:vAlign w:val="center"/>
          </w:tcPr>
          <w:p w14:paraId="4D0EFB99">
            <w:pPr>
              <w:pStyle w:val="70"/>
              <w:spacing w:before="90" w:line="219" w:lineRule="auto"/>
              <w:ind w:left="0"/>
              <w:jc w:val="center"/>
              <w:rPr>
                <w:spacing w:val="3"/>
              </w:rPr>
            </w:pPr>
            <w:r>
              <w:rPr>
                <w:spacing w:val="3"/>
              </w:rPr>
              <w:t>泄漏式电缆调试</w:t>
            </w:r>
          </w:p>
        </w:tc>
        <w:tc>
          <w:tcPr>
            <w:tcW w:w="2103" w:type="dxa"/>
            <w:vMerge w:val="continue"/>
            <w:vAlign w:val="top"/>
          </w:tcPr>
          <w:p w14:paraId="255E80DA">
            <w:pPr>
              <w:pStyle w:val="70"/>
              <w:spacing w:before="90" w:line="219" w:lineRule="auto"/>
              <w:ind w:left="0"/>
              <w:jc w:val="center"/>
              <w:rPr>
                <w:spacing w:val="3"/>
              </w:rPr>
            </w:pPr>
          </w:p>
        </w:tc>
      </w:tr>
    </w:tbl>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含税总价</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highlight w:val="none"/>
          <w:lang w:val="en-US" w:eastAsia="zh-CN"/>
        </w:rPr>
        <w:t>5</w:t>
      </w:r>
      <w:r>
        <w:rPr>
          <w:rFonts w:hint="eastAsia" w:ascii="Times New Roman" w:hAnsi="Times New Roman" w:eastAsia="仿宋_GB2312"/>
          <w:bCs/>
          <w:color w:val="000000"/>
          <w:sz w:val="32"/>
          <w:szCs w:val="32"/>
          <w:highlight w:val="none"/>
        </w:rPr>
        <w:t>万元</w:t>
      </w:r>
      <w:r>
        <w:rPr>
          <w:rFonts w:hint="eastAsia" w:ascii="Times New Roman" w:hAnsi="Times New Roman" w:eastAsia="仿宋_GB2312"/>
          <w:bCs/>
          <w:color w:val="000000"/>
          <w:sz w:val="32"/>
          <w:szCs w:val="32"/>
        </w:rPr>
        <w:t>（报价总价不得超过限价要求，否则做无效报价）。</w:t>
      </w:r>
    </w:p>
    <w:p w14:paraId="40B100DB">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（四）采购期限：</w:t>
      </w:r>
      <w:r>
        <w:rPr>
          <w:rFonts w:hint="eastAsia" w:ascii="Times New Roman" w:hAnsi="Times New Roman" w:eastAsia="仿宋_GB2312"/>
          <w:bCs/>
          <w:color w:val="auto"/>
          <w:sz w:val="32"/>
          <w:szCs w:val="32"/>
        </w:rPr>
        <w:t>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签订总价合同，</w:t>
      </w:r>
      <w:r>
        <w:rPr>
          <w:rFonts w:hint="eastAsia" w:ascii="Times New Roman" w:hAnsi="Times New Roman" w:eastAsia="仿宋_GB2312"/>
          <w:bCs/>
          <w:color w:val="000000"/>
          <w:sz w:val="32"/>
          <w:szCs w:val="32"/>
          <w:highlight w:val="none"/>
          <w:lang w:val="en-US" w:eastAsia="zh-CN"/>
        </w:rPr>
        <w:t>完成维保、整改并出具报告后付款</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lang w:val="en-US" w:eastAsia="zh-CN"/>
        </w:rPr>
        <w:t>提供业绩证明材料</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0D82D08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50D5C209">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具备</w:t>
      </w:r>
      <w:r>
        <w:rPr>
          <w:rFonts w:hint="eastAsia" w:ascii="Times New Roman" w:hAnsi="Times New Roman" w:eastAsia="仿宋_GB2312"/>
          <w:bCs/>
          <w:color w:val="000000"/>
          <w:sz w:val="32"/>
          <w:szCs w:val="32"/>
        </w:rPr>
        <w:t>《承装（修、试）电力设施许可证》</w:t>
      </w:r>
      <w:r>
        <w:rPr>
          <w:rFonts w:hint="eastAsia" w:ascii="Times New Roman" w:hAnsi="Times New Roman" w:eastAsia="仿宋_GB2312"/>
          <w:bCs/>
          <w:color w:val="000000"/>
          <w:sz w:val="32"/>
          <w:szCs w:val="32"/>
          <w:lang w:val="en-US" w:eastAsia="zh-CN"/>
        </w:rPr>
        <w:t>三级及以上</w:t>
      </w:r>
      <w:r>
        <w:rPr>
          <w:rFonts w:hint="eastAsia" w:ascii="Times New Roman" w:hAnsi="Times New Roman" w:eastAsia="仿宋_GB2312"/>
          <w:bCs/>
          <w:color w:val="000000"/>
          <w:sz w:val="32"/>
          <w:szCs w:val="32"/>
        </w:rPr>
        <w:t>资质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提供证明材料复印件并盖章</w:t>
      </w:r>
      <w:r>
        <w:rPr>
          <w:rFonts w:hint="eastAsia" w:ascii="Times New Roman" w:hAnsi="Times New Roman" w:eastAsia="仿宋_GB2312"/>
          <w:bCs/>
          <w:color w:val="000000"/>
          <w:sz w:val="32"/>
          <w:szCs w:val="32"/>
          <w:lang w:eastAsia="zh-CN"/>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）参选单位须到项目现场踏勘（提供踏勘确认单复印件</w:t>
      </w:r>
      <w:r>
        <w:rPr>
          <w:rFonts w:hint="eastAsia" w:ascii="Times New Roman" w:hAnsi="Times New Roman" w:eastAsia="仿宋_GB2312"/>
          <w:bCs/>
          <w:color w:val="000000"/>
          <w:sz w:val="32"/>
          <w:szCs w:val="32"/>
          <w:lang w:val="en-US" w:eastAsia="zh-CN"/>
        </w:rPr>
        <w:t>并盖章</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r>
        <w:rPr>
          <w:rFonts w:hint="eastAsia" w:ascii="Times New Roman" w:hAnsi="Times New Roman" w:eastAsia="仿宋_GB2312"/>
          <w:bCs/>
          <w:color w:val="000000"/>
          <w:sz w:val="32"/>
          <w:szCs w:val="32"/>
          <w:lang w:val="en-US" w:eastAsia="zh-CN"/>
        </w:rPr>
        <w:t>业绩证明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相关资质证明、</w:t>
      </w:r>
      <w:r>
        <w:rPr>
          <w:rFonts w:hint="eastAsia" w:ascii="Times New Roman" w:hAnsi="Times New Roman" w:eastAsia="仿宋_GB2312"/>
          <w:bCs/>
          <w:color w:val="000000"/>
          <w:sz w:val="32"/>
          <w:szCs w:val="32"/>
        </w:rPr>
        <w:t>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sz w:val="32"/>
        </w:rPr>
        <w:t>（邮件标题：公司名称+</w:t>
      </w:r>
      <w:r>
        <w:rPr>
          <w:rFonts w:hint="eastAsia" w:ascii="Times New Roman" w:hAnsi="Times New Roman" w:eastAsia="仿宋_GB2312"/>
          <w:bCs/>
          <w:color w:val="000000"/>
          <w:sz w:val="32"/>
          <w:szCs w:val="32"/>
          <w:lang w:val="en-US" w:eastAsia="zh-CN"/>
        </w:rPr>
        <w:t>高低压配电设备维保试验服务采购项目</w:t>
      </w:r>
      <w:r>
        <w:rPr>
          <w:rFonts w:hint="eastAsia" w:ascii="Times New Roman" w:hAnsi="Times New Roman" w:eastAsia="仿宋_GB2312"/>
          <w:sz w:val="32"/>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23</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w:t>
      </w:r>
      <w:r>
        <w:rPr>
          <w:rFonts w:hint="eastAsia" w:ascii="Times New Roman" w:hAnsi="Times New Roman" w:eastAsia="仿宋_GB2312"/>
          <w:sz w:val="32"/>
          <w:szCs w:val="32"/>
          <w:lang w:val="en-US" w:eastAsia="zh-CN"/>
        </w:rPr>
        <w:t>性、符合性</w:t>
      </w:r>
      <w:r>
        <w:rPr>
          <w:rFonts w:hint="eastAsia" w:ascii="Times New Roman" w:hAnsi="Times New Roman" w:eastAsia="仿宋_GB2312"/>
          <w:color w:val="000000"/>
          <w:sz w:val="32"/>
          <w:szCs w:val="32"/>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highlight w:val="none"/>
          <w:lang w:val="en-US" w:eastAsia="zh-CN"/>
        </w:rPr>
        <w:t>5</w:t>
      </w:r>
      <w:r>
        <w:rPr>
          <w:rFonts w:hint="eastAsia" w:eastAsia="仿宋"/>
          <w:sz w:val="32"/>
          <w:szCs w:val="32"/>
          <w:highlight w:val="none"/>
        </w:rPr>
        <w:t>万元</w:t>
      </w:r>
      <w:r>
        <w:rPr>
          <w:rFonts w:hint="eastAsia" w:eastAsia="仿宋"/>
          <w:sz w:val="32"/>
          <w:szCs w:val="32"/>
        </w:rPr>
        <w:t>，</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23</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19</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4E5B325B">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213AF760">
      <w:pPr>
        <w:jc w:val="left"/>
        <w:rPr>
          <w:rFonts w:hint="default" w:ascii="Times New Roman Regular" w:hAnsi="Times New Roman Regular" w:eastAsia="黑体" w:cs="Times New Roman Regular"/>
          <w:color w:val="000000"/>
          <w:sz w:val="20"/>
          <w:szCs w:val="20"/>
        </w:rPr>
      </w:pPr>
      <w:r>
        <w:rPr>
          <w:rFonts w:hint="default" w:ascii="Times New Roman Regular" w:hAnsi="Times New Roman Regular" w:eastAsia="黑体" w:cs="Times New Roman Regular"/>
          <w:color w:val="000000"/>
          <w:sz w:val="20"/>
          <w:szCs w:val="20"/>
        </w:rPr>
        <w:t xml:space="preserve">同编号：        </w:t>
      </w:r>
    </w:p>
    <w:p w14:paraId="59DB6E2C">
      <w:pPr>
        <w:pStyle w:val="19"/>
        <w:rPr>
          <w:rFonts w:hint="default" w:ascii="Times New Roman Regular" w:hAnsi="Times New Roman Regular" w:eastAsia="黑体" w:cs="Times New Roman Regular"/>
          <w:color w:val="000000"/>
          <w:sz w:val="20"/>
          <w:szCs w:val="20"/>
        </w:rPr>
      </w:pPr>
    </w:p>
    <w:p w14:paraId="5FB6F15A">
      <w:pPr>
        <w:pStyle w:val="19"/>
        <w:rPr>
          <w:rFonts w:hint="default" w:ascii="Times New Roman Regular" w:hAnsi="Times New Roman Regular" w:eastAsia="黑体" w:cs="Times New Roman Regular"/>
          <w:color w:val="000000"/>
          <w:sz w:val="20"/>
          <w:szCs w:val="20"/>
        </w:rPr>
      </w:pPr>
    </w:p>
    <w:p w14:paraId="38CAAF36">
      <w:pPr>
        <w:pStyle w:val="19"/>
        <w:rPr>
          <w:rFonts w:hint="default" w:ascii="Times New Roman Regular" w:hAnsi="Times New Roman Regular" w:eastAsia="黑体" w:cs="Times New Roman Regular"/>
          <w:color w:val="000000"/>
          <w:sz w:val="20"/>
          <w:szCs w:val="20"/>
        </w:rPr>
      </w:pPr>
    </w:p>
    <w:p w14:paraId="40C5A36F">
      <w:pPr>
        <w:jc w:val="center"/>
        <w:rPr>
          <w:rFonts w:hint="default" w:ascii="Times New Roman Regular" w:hAnsi="Times New Roman Regular" w:eastAsia="黑体" w:cs="Times New Roman Regular"/>
          <w:color w:val="000000"/>
          <w:sz w:val="28"/>
          <w:szCs w:val="28"/>
          <w:u w:val="single"/>
        </w:rPr>
      </w:pPr>
    </w:p>
    <w:p w14:paraId="4B7993A5">
      <w:pPr>
        <w:jc w:val="center"/>
        <w:rPr>
          <w:rFonts w:hint="default" w:ascii="Times New Roman Regular" w:hAnsi="Times New Roman Regular" w:eastAsia="黑体" w:cs="Times New Roman Regular"/>
          <w:color w:val="000000"/>
          <w:sz w:val="48"/>
          <w:szCs w:val="48"/>
          <w:u w:val="none"/>
          <w:lang w:val="en-US" w:eastAsia="zh-CN"/>
        </w:rPr>
      </w:pPr>
      <w:r>
        <w:rPr>
          <w:rFonts w:hint="default" w:ascii="Times New Roman Regular" w:hAnsi="Times New Roman Regular" w:eastAsia="黑体" w:cs="Times New Roman Regular"/>
          <w:color w:val="000000"/>
          <w:sz w:val="48"/>
          <w:szCs w:val="48"/>
          <w:u w:val="none"/>
          <w:lang w:val="en-US" w:eastAsia="zh-CN"/>
        </w:rPr>
        <w:t>深圳市深水</w:t>
      </w:r>
      <w:r>
        <w:rPr>
          <w:rFonts w:hint="eastAsia" w:ascii="Times New Roman Regular" w:hAnsi="Times New Roman Regular" w:eastAsia="黑体" w:cs="Times New Roman Regular"/>
          <w:color w:val="000000"/>
          <w:sz w:val="48"/>
          <w:szCs w:val="48"/>
          <w:u w:val="none"/>
          <w:lang w:val="en-US" w:eastAsia="zh-CN"/>
        </w:rPr>
        <w:t>横岗</w:t>
      </w:r>
      <w:r>
        <w:rPr>
          <w:rFonts w:hint="default" w:ascii="Times New Roman Regular" w:hAnsi="Times New Roman Regular" w:eastAsia="黑体" w:cs="Times New Roman Regular"/>
          <w:color w:val="000000"/>
          <w:sz w:val="48"/>
          <w:szCs w:val="48"/>
          <w:u w:val="none"/>
          <w:lang w:val="en-US" w:eastAsia="zh-CN"/>
        </w:rPr>
        <w:t>水务有限公司</w:t>
      </w:r>
    </w:p>
    <w:p w14:paraId="4DA41FB8">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78CC942">
      <w:pPr>
        <w:jc w:val="center"/>
        <w:rPr>
          <w:rFonts w:hint="default" w:ascii="Times New Roman Regular" w:hAnsi="Times New Roman Regular" w:eastAsia="黑体" w:cs="Times New Roman Regular"/>
          <w:color w:val="000000"/>
          <w:sz w:val="72"/>
          <w:szCs w:val="72"/>
          <w:shd w:val="clear" w:color="auto" w:fill="FFFFFF"/>
          <w:lang w:val="en-US" w:eastAsia="zh-CN"/>
        </w:rPr>
      </w:pPr>
    </w:p>
    <w:p w14:paraId="49EC3941">
      <w:pPr>
        <w:jc w:val="center"/>
        <w:rPr>
          <w:rFonts w:hint="default" w:ascii="Times New Roman Regular" w:hAnsi="Times New Roman Regular" w:eastAsia="黑体" w:cs="Times New Roman Regular"/>
          <w:color w:val="000000"/>
          <w:sz w:val="72"/>
          <w:szCs w:val="72"/>
          <w:shd w:val="clear" w:color="auto" w:fill="FFFFFF"/>
        </w:rPr>
      </w:pPr>
      <w:r>
        <w:rPr>
          <w:rFonts w:hint="eastAsia" w:ascii="Times New Roman Regular" w:hAnsi="Times New Roman Regular" w:eastAsia="黑体" w:cs="Times New Roman Regular"/>
          <w:color w:val="000000"/>
          <w:sz w:val="72"/>
          <w:szCs w:val="72"/>
          <w:shd w:val="clear" w:color="auto" w:fill="FFFFFF"/>
          <w:lang w:val="en-US" w:eastAsia="zh-CN"/>
        </w:rPr>
        <w:t xml:space="preserve"> 高低压配电设备维保试验服务</w:t>
      </w:r>
      <w:r>
        <w:rPr>
          <w:rFonts w:hint="default" w:ascii="Times New Roman Regular" w:hAnsi="Times New Roman Regular" w:eastAsia="黑体" w:cs="Times New Roman Regular"/>
          <w:color w:val="000000"/>
          <w:sz w:val="72"/>
          <w:szCs w:val="72"/>
          <w:shd w:val="clear" w:color="auto" w:fill="FFFFFF"/>
        </w:rPr>
        <w:t>合同</w:t>
      </w:r>
    </w:p>
    <w:p w14:paraId="6BCD795C">
      <w:pPr>
        <w:jc w:val="center"/>
        <w:rPr>
          <w:rFonts w:hint="default" w:ascii="Times New Roman Regular" w:hAnsi="Times New Roman Regular" w:eastAsia="黑体" w:cs="Times New Roman Regular"/>
          <w:color w:val="000000"/>
          <w:sz w:val="28"/>
          <w:szCs w:val="28"/>
          <w:u w:val="single"/>
        </w:rPr>
      </w:pPr>
    </w:p>
    <w:p w14:paraId="6E070C13">
      <w:pPr>
        <w:rPr>
          <w:rFonts w:hint="default" w:ascii="Times New Roman Regular" w:hAnsi="Times New Roman Regular" w:cs="Times New Roman Regular"/>
        </w:rPr>
      </w:pPr>
    </w:p>
    <w:p w14:paraId="703D09B2">
      <w:pPr>
        <w:rPr>
          <w:rFonts w:hint="default" w:ascii="Times New Roman Regular" w:hAnsi="Times New Roman Regular" w:cs="Times New Roman Regular"/>
          <w:lang w:val="en-US" w:eastAsia="zh-CN"/>
        </w:rPr>
      </w:pPr>
    </w:p>
    <w:p w14:paraId="1B63E137">
      <w:pPr>
        <w:rPr>
          <w:rFonts w:hint="default" w:ascii="Times New Roman Regular" w:hAnsi="Times New Roman Regular" w:cs="Times New Roman Regular"/>
          <w:b/>
          <w:bCs/>
          <w:lang w:val="en-US" w:eastAsia="zh-CN"/>
        </w:rPr>
      </w:pPr>
    </w:p>
    <w:p w14:paraId="41E77FBF">
      <w:pPr>
        <w:rPr>
          <w:rFonts w:hint="default" w:ascii="Times New Roman Regular" w:hAnsi="Times New Roman Regular" w:cs="Times New Roman Regular"/>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7BD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04" w:type="dxa"/>
            <w:noWrap w:val="0"/>
            <w:vAlign w:val="center"/>
          </w:tcPr>
          <w:p w14:paraId="75B57E14">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lang w:val="en-US" w:eastAsia="zh-CN"/>
              </w:rPr>
            </w:pPr>
            <w:r>
              <w:rPr>
                <w:rFonts w:hint="default" w:ascii="Times New Roman Regular" w:hAnsi="Times New Roman Regular" w:eastAsia="黑体" w:cs="Times New Roman Regular"/>
                <w:color w:val="000000"/>
                <w:sz w:val="28"/>
                <w:szCs w:val="28"/>
                <w:shd w:val="clear" w:color="auto" w:fill="FFFFFF"/>
                <w:lang w:val="en-US" w:eastAsia="zh-CN"/>
              </w:rPr>
              <w:t>项目名称：</w:t>
            </w:r>
          </w:p>
        </w:tc>
        <w:tc>
          <w:tcPr>
            <w:tcW w:w="6225" w:type="dxa"/>
            <w:noWrap w:val="0"/>
            <w:vAlign w:val="center"/>
          </w:tcPr>
          <w:p w14:paraId="1AC38671">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b/>
                <w:color w:val="000000"/>
                <w:sz w:val="28"/>
                <w:szCs w:val="28"/>
                <w:u w:val="single"/>
                <w:shd w:val="clear" w:color="auto" w:fill="FFFFFF"/>
                <w:lang w:val="en-US" w:eastAsia="zh-CN"/>
              </w:rPr>
            </w:pPr>
            <w:r>
              <w:rPr>
                <w:rFonts w:hint="default" w:ascii="Times New Roman Regular" w:hAnsi="Times New Roman Regular" w:eastAsia="黑体" w:cs="Times New Roman Regular"/>
                <w:b/>
                <w:color w:val="000000"/>
                <w:sz w:val="28"/>
                <w:szCs w:val="28"/>
                <w:u w:val="single"/>
                <w:shd w:val="clear" w:color="auto" w:fill="FFFFFF"/>
                <w:lang w:val="en-US" w:eastAsia="zh-CN"/>
              </w:rPr>
              <w:t xml:space="preserve">                                           </w:t>
            </w:r>
          </w:p>
        </w:tc>
      </w:tr>
      <w:tr w14:paraId="4771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1804" w:type="dxa"/>
            <w:noWrap w:val="0"/>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43CCDD79">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noWrap w:val="0"/>
            <w:vAlign w:val="center"/>
          </w:tcPr>
          <w:p w14:paraId="3E0F6E18">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b/>
                <w:color w:val="000000"/>
                <w:sz w:val="28"/>
                <w:szCs w:val="28"/>
                <w:u w:val="single"/>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p w14:paraId="21F3CA80">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color w:val="000000"/>
                <w:sz w:val="28"/>
                <w:szCs w:val="28"/>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tc>
      </w:tr>
    </w:tbl>
    <w:p w14:paraId="20091E33">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sectPr>
          <w:footerReference r:id="rId5" w:type="default"/>
          <w:pgSz w:w="11895" w:h="16845"/>
          <w:pgMar w:top="1440" w:right="1800" w:bottom="1440" w:left="1800" w:header="720" w:footer="720" w:gutter="0"/>
          <w:cols w:space="720" w:num="1"/>
        </w:sectPr>
      </w:pPr>
    </w:p>
    <w:p w14:paraId="1A0B5A3C">
      <w:pPr>
        <w:pStyle w:val="2"/>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rPr>
      </w:pPr>
      <w:r>
        <w:rPr>
          <w:rFonts w:hint="default" w:ascii="Times New Roman Regular" w:hAnsi="Times New Roman Regular" w:cs="Times New Roman Regular"/>
          <w:sz w:val="44"/>
          <w:szCs w:val="44"/>
          <w:lang w:val="en-US" w:eastAsia="zh-CN"/>
        </w:rPr>
        <w:t>高低压配电设备维保试验</w:t>
      </w:r>
      <w:r>
        <w:rPr>
          <w:rFonts w:hint="default" w:ascii="Times New Roman Regular" w:hAnsi="Times New Roman Regular" w:cs="Times New Roman Regular"/>
        </w:rPr>
        <w:t>服务合同</w:t>
      </w:r>
    </w:p>
    <w:p w14:paraId="2C51AAF4">
      <w:pPr>
        <w:spacing w:after="60" w:line="360" w:lineRule="auto"/>
        <w:ind w:firstLine="482" w:firstLineChars="200"/>
        <w:rPr>
          <w:rFonts w:hint="default" w:ascii="Times New Roman Regular" w:hAnsi="Times New Roman Regular" w:cs="Times New Roman Regular"/>
          <w:b/>
          <w:bCs/>
          <w:color w:val="000000"/>
          <w:sz w:val="24"/>
          <w:lang w:eastAsia="zh-Hans"/>
        </w:rPr>
      </w:pPr>
    </w:p>
    <w:p w14:paraId="3BF063E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委托单位（</w:t>
      </w:r>
      <w:r>
        <w:rPr>
          <w:rFonts w:hint="default" w:ascii="Times New Roman Regular" w:hAnsi="Times New Roman Regular" w:eastAsia="宋体" w:cs="Times New Roman Regular"/>
          <w:kern w:val="2"/>
          <w:sz w:val="24"/>
          <w:szCs w:val="24"/>
          <w:lang w:val="en-US" w:eastAsia="zh-Hans" w:bidi="ar-SA"/>
        </w:rPr>
        <w:t>甲方</w:t>
      </w:r>
      <w:r>
        <w:rPr>
          <w:rFonts w:hint="default" w:ascii="Times New Roman Regular" w:hAnsi="Times New Roman Regular" w:eastAsia="宋体" w:cs="Times New Roman Regular"/>
          <w:kern w:val="2"/>
          <w:sz w:val="24"/>
          <w:szCs w:val="24"/>
          <w:lang w:val="en-US" w:eastAsia="zh-CN" w:bidi="ar-SA"/>
        </w:rPr>
        <w:t xml:space="preserve">）：                                </w:t>
      </w:r>
    </w:p>
    <w:p w14:paraId="2B064A8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67098C6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1FFA5F1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受托单位</w:t>
      </w:r>
      <w:r>
        <w:rPr>
          <w:rFonts w:hint="default" w:ascii="Times New Roman Regular" w:hAnsi="Times New Roman Regular" w:eastAsia="宋体" w:cs="Times New Roman Regular"/>
          <w:kern w:val="2"/>
          <w:sz w:val="24"/>
          <w:szCs w:val="24"/>
          <w:lang w:val="en-US" w:eastAsia="zh-Hans" w:bidi="ar-SA"/>
        </w:rPr>
        <w:t>（</w:t>
      </w:r>
      <w:r>
        <w:rPr>
          <w:rFonts w:hint="default" w:ascii="Times New Roman Regular" w:hAnsi="Times New Roman Regular" w:eastAsia="宋体" w:cs="Times New Roman Regular"/>
          <w:kern w:val="2"/>
          <w:sz w:val="24"/>
          <w:szCs w:val="24"/>
          <w:lang w:val="en-US" w:eastAsia="zh-CN" w:bidi="ar-SA"/>
        </w:rPr>
        <w:t>乙</w:t>
      </w:r>
      <w:r>
        <w:rPr>
          <w:rFonts w:hint="default" w:ascii="Times New Roman Regular" w:hAnsi="Times New Roman Regular" w:eastAsia="宋体" w:cs="Times New Roman Regular"/>
          <w:kern w:val="2"/>
          <w:sz w:val="24"/>
          <w:szCs w:val="24"/>
          <w:lang w:val="en-US" w:eastAsia="zh-Hans" w:bidi="ar-SA"/>
        </w:rPr>
        <w:t>方）</w:t>
      </w:r>
      <w:r>
        <w:rPr>
          <w:rFonts w:hint="default" w:ascii="Times New Roman Regular" w:hAnsi="Times New Roman Regular" w:eastAsia="宋体" w:cs="Times New Roman Regular"/>
          <w:kern w:val="2"/>
          <w:sz w:val="24"/>
          <w:szCs w:val="24"/>
          <w:lang w:val="en-US" w:eastAsia="zh-CN" w:bidi="ar-SA"/>
        </w:rPr>
        <w:t xml:space="preserve">：                                </w:t>
      </w:r>
    </w:p>
    <w:p w14:paraId="7625E50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lang w:val="en-US" w:eastAsia="zh-Hans" w:bidi="ar-SA"/>
        </w:rPr>
      </w:pPr>
      <w:r>
        <w:rPr>
          <w:rFonts w:hint="default" w:ascii="Times New Roman Regular" w:hAnsi="Times New Roman Regular" w:eastAsia="宋体" w:cs="Times New Roman Regular"/>
          <w:kern w:val="2"/>
          <w:sz w:val="24"/>
          <w:szCs w:val="24"/>
          <w:lang w:val="en-US" w:eastAsia="zh-Hans" w:bidi="ar-SA"/>
        </w:rPr>
        <w:t xml:space="preserve">联系人：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联系电话：          电子邮箱：      </w:t>
      </w:r>
      <w:r>
        <w:rPr>
          <w:rFonts w:hint="default" w:ascii="Times New Roman Regular" w:hAnsi="Times New Roman Regular" w:eastAsia="宋体" w:cs="Times New Roman Regular"/>
          <w:kern w:val="2"/>
          <w:sz w:val="24"/>
          <w:szCs w:val="24"/>
          <w:lang w:val="en-US" w:eastAsia="zh-CN" w:bidi="ar-SA"/>
        </w:rPr>
        <w:t xml:space="preserve">    </w:t>
      </w:r>
      <w:r>
        <w:rPr>
          <w:rFonts w:hint="default" w:ascii="Times New Roman Regular" w:hAnsi="Times New Roman Regular" w:eastAsia="宋体" w:cs="Times New Roman Regular"/>
          <w:kern w:val="2"/>
          <w:sz w:val="24"/>
          <w:szCs w:val="24"/>
          <w:lang w:val="en-US" w:eastAsia="zh-Hans" w:bidi="ar-SA"/>
        </w:rPr>
        <w:t xml:space="preserve">通讯地址：    </w:t>
      </w:r>
    </w:p>
    <w:p w14:paraId="3B7CCAE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2404950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本合同双方经平等自愿协商，根据《中华人民共和国民法典》及相关法规，就维保服务事宜，签订本合同以共同遵守。</w:t>
      </w:r>
    </w:p>
    <w:p w14:paraId="2282889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一、维保服务内容</w:t>
      </w:r>
    </w:p>
    <w:p w14:paraId="347AFBA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1.1项目名称：【</w:t>
      </w:r>
      <w:r>
        <w:rPr>
          <w:rFonts w:hint="eastAsia" w:ascii="Times New Roman Regular" w:hAnsi="Times New Roman Regular" w:cs="Times New Roman Regular"/>
          <w:kern w:val="2"/>
          <w:sz w:val="24"/>
          <w:szCs w:val="24"/>
          <w:lang w:val="en-US" w:eastAsia="zh-CN" w:bidi="ar-SA"/>
        </w:rPr>
        <w:t>高低压配电设备维保试验服务采购项目</w:t>
      </w:r>
      <w:r>
        <w:rPr>
          <w:rFonts w:hint="default" w:ascii="Times New Roman Regular" w:hAnsi="Times New Roman Regular" w:eastAsia="宋体" w:cs="Times New Roman Regular"/>
          <w:kern w:val="2"/>
          <w:sz w:val="24"/>
          <w:szCs w:val="24"/>
          <w:lang w:val="en-US" w:eastAsia="zh-CN" w:bidi="ar-SA"/>
        </w:rPr>
        <w:t xml:space="preserve"> 】</w:t>
      </w:r>
    </w:p>
    <w:p w14:paraId="7E37A37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1.2项目地点：【</w:t>
      </w:r>
      <w:r>
        <w:rPr>
          <w:rFonts w:hint="eastAsia" w:ascii="Times New Roman Regular" w:hAnsi="Times New Roman Regular" w:eastAsia="宋体" w:cs="Times New Roman Regular"/>
          <w:kern w:val="2"/>
          <w:sz w:val="24"/>
          <w:szCs w:val="24"/>
          <w:lang w:val="en-US" w:eastAsia="zh-CN" w:bidi="ar-SA"/>
        </w:rPr>
        <w:t>深圳市龙岗区龙城街道留丰路9号</w:t>
      </w:r>
      <w:r>
        <w:rPr>
          <w:rFonts w:hint="default" w:ascii="Times New Roman Regular" w:hAnsi="Times New Roman Regular" w:eastAsia="宋体" w:cs="Times New Roman Regular"/>
          <w:kern w:val="2"/>
          <w:sz w:val="24"/>
          <w:szCs w:val="24"/>
          <w:lang w:val="en-US" w:eastAsia="zh-CN" w:bidi="ar-SA"/>
        </w:rPr>
        <w:t>】</w:t>
      </w:r>
    </w:p>
    <w:p w14:paraId="70EF19A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1.3维保内容：【</w:t>
      </w:r>
      <w:r>
        <w:rPr>
          <w:rFonts w:hint="eastAsia" w:ascii="Times New Roman Regular" w:hAnsi="Times New Roman Regular" w:eastAsia="宋体" w:cs="Times New Roman Regular"/>
          <w:kern w:val="2"/>
          <w:sz w:val="24"/>
          <w:szCs w:val="24"/>
          <w:lang w:val="en-US" w:eastAsia="zh-CN" w:bidi="ar-SA"/>
        </w:rPr>
        <w:t>配电房维保</w:t>
      </w:r>
      <w:r>
        <w:rPr>
          <w:rFonts w:hint="default" w:ascii="Times New Roman Regular" w:hAnsi="Times New Roman Regular" w:eastAsia="宋体" w:cs="Times New Roman Regular"/>
          <w:kern w:val="2"/>
          <w:sz w:val="24"/>
          <w:szCs w:val="24"/>
          <w:lang w:val="en-US" w:eastAsia="zh-CN" w:bidi="ar-SA"/>
        </w:rPr>
        <w:t xml:space="preserve"> 】</w:t>
      </w:r>
    </w:p>
    <w:tbl>
      <w:tblPr>
        <w:tblStyle w:val="71"/>
        <w:tblW w:w="9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89"/>
        <w:gridCol w:w="559"/>
        <w:gridCol w:w="1269"/>
        <w:gridCol w:w="4256"/>
        <w:gridCol w:w="2103"/>
      </w:tblGrid>
      <w:tr w14:paraId="6A6E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34" w:type="dxa"/>
            <w:vMerge w:val="restart"/>
            <w:tcBorders>
              <w:bottom w:val="nil"/>
            </w:tcBorders>
            <w:textDirection w:val="tbRlV"/>
            <w:vAlign w:val="top"/>
          </w:tcPr>
          <w:p w14:paraId="384BF28C">
            <w:pPr>
              <w:pStyle w:val="70"/>
              <w:spacing w:before="227" w:line="201" w:lineRule="auto"/>
              <w:ind w:left="1635"/>
              <w:rPr>
                <w:rFonts w:hint="default"/>
                <w:lang w:val="en-US"/>
              </w:rPr>
            </w:pPr>
            <w:r>
              <w:rPr>
                <w:rFonts w:hint="eastAsia"/>
                <w:lang w:val="en-US" w:eastAsia="zh-CN"/>
              </w:rPr>
              <w:t>服务明细</w:t>
            </w:r>
          </w:p>
        </w:tc>
        <w:tc>
          <w:tcPr>
            <w:tcW w:w="789" w:type="dxa"/>
            <w:vAlign w:val="top"/>
          </w:tcPr>
          <w:p w14:paraId="5EDB2F4A">
            <w:pPr>
              <w:pStyle w:val="70"/>
              <w:spacing w:before="201" w:line="219" w:lineRule="auto"/>
              <w:ind w:left="164"/>
            </w:pPr>
            <w:r>
              <w:rPr>
                <w:b/>
                <w:bCs/>
                <w:spacing w:val="-5"/>
              </w:rPr>
              <w:t>服务</w:t>
            </w:r>
          </w:p>
          <w:p w14:paraId="4431163C">
            <w:pPr>
              <w:pStyle w:val="70"/>
              <w:spacing w:before="188" w:line="219" w:lineRule="auto"/>
              <w:ind w:left="164"/>
            </w:pPr>
            <w:r>
              <w:rPr>
                <w:b/>
                <w:bCs/>
              </w:rPr>
              <w:t>内容</w:t>
            </w:r>
          </w:p>
        </w:tc>
        <w:tc>
          <w:tcPr>
            <w:tcW w:w="8187" w:type="dxa"/>
            <w:gridSpan w:val="4"/>
            <w:vAlign w:val="top"/>
          </w:tcPr>
          <w:p w14:paraId="173D9E0B">
            <w:pPr>
              <w:pStyle w:val="70"/>
              <w:spacing w:before="12" w:line="257" w:lineRule="auto"/>
              <w:ind w:left="131" w:right="917" w:hanging="30"/>
            </w:pPr>
            <w:r>
              <w:t>1.1乙方需完成</w:t>
            </w:r>
            <w:r>
              <w:rPr>
                <w:rFonts w:hint="eastAsia"/>
                <w:lang w:val="en-US" w:eastAsia="zh-CN"/>
              </w:rPr>
              <w:t>横岗一期</w:t>
            </w:r>
            <w:r>
              <w:t>高压柜、低压柜、变压器、电缆及继电保护装置</w:t>
            </w:r>
            <w:r>
              <w:rPr>
                <w:spacing w:val="6"/>
              </w:rPr>
              <w:t xml:space="preserve"> </w:t>
            </w:r>
            <w:r>
              <w:rPr>
                <w:spacing w:val="5"/>
              </w:rPr>
              <w:t>调试试验、检测、卫生清洁等维护保养事项；</w:t>
            </w:r>
          </w:p>
          <w:p w14:paraId="4EB03E1D">
            <w:pPr>
              <w:pStyle w:val="70"/>
              <w:spacing w:before="47" w:line="211" w:lineRule="auto"/>
              <w:ind w:left="111"/>
            </w:pPr>
            <w:r>
              <w:t>1.2乙方出具有效的试验报告。</w:t>
            </w:r>
          </w:p>
        </w:tc>
      </w:tr>
      <w:tr w14:paraId="27F6E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34" w:type="dxa"/>
            <w:vMerge w:val="continue"/>
            <w:tcBorders>
              <w:top w:val="nil"/>
              <w:bottom w:val="nil"/>
            </w:tcBorders>
            <w:textDirection w:val="tbRlV"/>
            <w:vAlign w:val="top"/>
          </w:tcPr>
          <w:p w14:paraId="1C81567C">
            <w:pPr>
              <w:rPr>
                <w:rFonts w:ascii="Arial"/>
                <w:sz w:val="21"/>
              </w:rPr>
            </w:pPr>
          </w:p>
        </w:tc>
        <w:tc>
          <w:tcPr>
            <w:tcW w:w="1348" w:type="dxa"/>
            <w:gridSpan w:val="2"/>
            <w:vAlign w:val="center"/>
          </w:tcPr>
          <w:p w14:paraId="49AE89ED">
            <w:pPr>
              <w:pStyle w:val="70"/>
              <w:spacing w:before="90" w:line="219" w:lineRule="auto"/>
              <w:ind w:left="0"/>
              <w:jc w:val="center"/>
              <w:rPr>
                <w:rFonts w:hint="default" w:eastAsia="宋体"/>
                <w:spacing w:val="3"/>
                <w:lang w:val="en-US" w:eastAsia="zh-CN"/>
              </w:rPr>
            </w:pPr>
            <w:r>
              <w:rPr>
                <w:rFonts w:hint="default"/>
                <w:spacing w:val="3"/>
                <w:lang w:val="en-US" w:eastAsia="zh-CN"/>
              </w:rPr>
              <w:t>维保项目</w:t>
            </w:r>
          </w:p>
        </w:tc>
        <w:tc>
          <w:tcPr>
            <w:tcW w:w="1269" w:type="dxa"/>
            <w:vAlign w:val="center"/>
          </w:tcPr>
          <w:p w14:paraId="04CBC453">
            <w:pPr>
              <w:pStyle w:val="70"/>
              <w:spacing w:before="90" w:line="219" w:lineRule="auto"/>
              <w:ind w:left="0"/>
              <w:jc w:val="center"/>
              <w:rPr>
                <w:spacing w:val="3"/>
              </w:rPr>
            </w:pPr>
            <w:r>
              <w:rPr>
                <w:spacing w:val="3"/>
              </w:rPr>
              <w:t>数量(台)</w:t>
            </w:r>
          </w:p>
        </w:tc>
        <w:tc>
          <w:tcPr>
            <w:tcW w:w="4256" w:type="dxa"/>
            <w:vAlign w:val="center"/>
          </w:tcPr>
          <w:p w14:paraId="49FEC9DC">
            <w:pPr>
              <w:pStyle w:val="70"/>
              <w:spacing w:before="90" w:line="219" w:lineRule="auto"/>
              <w:ind w:left="0"/>
              <w:jc w:val="center"/>
              <w:rPr>
                <w:spacing w:val="3"/>
              </w:rPr>
            </w:pPr>
            <w:r>
              <w:rPr>
                <w:spacing w:val="3"/>
              </w:rPr>
              <w:t>服务事项</w:t>
            </w:r>
          </w:p>
        </w:tc>
        <w:tc>
          <w:tcPr>
            <w:tcW w:w="2103" w:type="dxa"/>
            <w:vAlign w:val="center"/>
          </w:tcPr>
          <w:p w14:paraId="6BB734D4">
            <w:pPr>
              <w:pStyle w:val="70"/>
              <w:spacing w:before="90" w:line="219" w:lineRule="auto"/>
              <w:ind w:left="0"/>
              <w:jc w:val="center"/>
              <w:rPr>
                <w:spacing w:val="3"/>
              </w:rPr>
            </w:pPr>
            <w:r>
              <w:rPr>
                <w:spacing w:val="3"/>
              </w:rPr>
              <w:t>备注</w:t>
            </w:r>
          </w:p>
        </w:tc>
      </w:tr>
      <w:tr w14:paraId="6B05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34" w:type="dxa"/>
            <w:vMerge w:val="continue"/>
            <w:tcBorders>
              <w:top w:val="nil"/>
              <w:bottom w:val="nil"/>
            </w:tcBorders>
            <w:textDirection w:val="tbRlV"/>
            <w:vAlign w:val="top"/>
          </w:tcPr>
          <w:p w14:paraId="69324F5E">
            <w:pPr>
              <w:rPr>
                <w:rFonts w:ascii="Arial"/>
                <w:sz w:val="21"/>
              </w:rPr>
            </w:pPr>
          </w:p>
        </w:tc>
        <w:tc>
          <w:tcPr>
            <w:tcW w:w="1348" w:type="dxa"/>
            <w:gridSpan w:val="2"/>
            <w:vAlign w:val="center"/>
          </w:tcPr>
          <w:p w14:paraId="4E9222C4">
            <w:pPr>
              <w:pStyle w:val="70"/>
              <w:spacing w:before="90" w:line="219" w:lineRule="auto"/>
              <w:ind w:left="0"/>
              <w:jc w:val="center"/>
              <w:rPr>
                <w:spacing w:val="3"/>
              </w:rPr>
            </w:pPr>
            <w:r>
              <w:rPr>
                <w:spacing w:val="3"/>
              </w:rPr>
              <w:t>高压柜</w:t>
            </w:r>
          </w:p>
        </w:tc>
        <w:tc>
          <w:tcPr>
            <w:tcW w:w="1269" w:type="dxa"/>
            <w:vAlign w:val="center"/>
          </w:tcPr>
          <w:p w14:paraId="60C93CC4">
            <w:pPr>
              <w:pStyle w:val="70"/>
              <w:spacing w:before="90" w:line="219" w:lineRule="auto"/>
              <w:ind w:left="0"/>
              <w:jc w:val="center"/>
              <w:rPr>
                <w:rFonts w:hint="default" w:eastAsia="宋体"/>
                <w:spacing w:val="3"/>
                <w:lang w:eastAsia="zh-CN"/>
              </w:rPr>
            </w:pPr>
            <w:r>
              <w:rPr>
                <w:rFonts w:hint="default"/>
                <w:spacing w:val="3"/>
                <w:lang w:val="en-US" w:eastAsia="zh-CN"/>
              </w:rPr>
              <w:t>4</w:t>
            </w:r>
          </w:p>
        </w:tc>
        <w:tc>
          <w:tcPr>
            <w:tcW w:w="4256" w:type="dxa"/>
            <w:vAlign w:val="center"/>
          </w:tcPr>
          <w:p w14:paraId="1A3D9BB7">
            <w:pPr>
              <w:pStyle w:val="70"/>
              <w:spacing w:before="90" w:line="219" w:lineRule="auto"/>
              <w:ind w:left="0"/>
              <w:jc w:val="center"/>
              <w:rPr>
                <w:spacing w:val="3"/>
              </w:rPr>
            </w:pPr>
            <w:r>
              <w:rPr>
                <w:spacing w:val="3"/>
              </w:rPr>
              <w:t>卫生清洁、耐压试验、操作机构检测效验</w:t>
            </w:r>
          </w:p>
        </w:tc>
        <w:tc>
          <w:tcPr>
            <w:tcW w:w="2103" w:type="dxa"/>
            <w:vMerge w:val="restart"/>
            <w:vAlign w:val="center"/>
          </w:tcPr>
          <w:p w14:paraId="33F2382B">
            <w:pPr>
              <w:pStyle w:val="70"/>
              <w:spacing w:before="90" w:line="219" w:lineRule="auto"/>
              <w:ind w:left="0"/>
              <w:jc w:val="center"/>
              <w:rPr>
                <w:spacing w:val="3"/>
              </w:rPr>
            </w:pPr>
            <w:r>
              <w:rPr>
                <w:spacing w:val="3"/>
              </w:rPr>
              <w:t>本次服务不含设备维</w:t>
            </w:r>
          </w:p>
          <w:p w14:paraId="47968C3B">
            <w:pPr>
              <w:pStyle w:val="70"/>
              <w:spacing w:before="90" w:line="219" w:lineRule="auto"/>
              <w:ind w:left="0"/>
              <w:jc w:val="center"/>
              <w:rPr>
                <w:spacing w:val="3"/>
              </w:rPr>
            </w:pPr>
            <w:r>
              <w:rPr>
                <w:spacing w:val="3"/>
              </w:rPr>
              <w:t>修</w:t>
            </w:r>
            <w:r>
              <w:rPr>
                <w:rFonts w:hint="default"/>
                <w:spacing w:val="3"/>
                <w:lang w:val="en-US" w:eastAsia="zh-CN"/>
              </w:rPr>
              <w:t>配件</w:t>
            </w:r>
            <w:r>
              <w:rPr>
                <w:spacing w:val="3"/>
              </w:rPr>
              <w:t>购买等费用。</w:t>
            </w:r>
          </w:p>
        </w:tc>
      </w:tr>
      <w:tr w14:paraId="410E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34" w:type="dxa"/>
            <w:vMerge w:val="continue"/>
            <w:tcBorders>
              <w:top w:val="nil"/>
              <w:bottom w:val="nil"/>
            </w:tcBorders>
            <w:textDirection w:val="tbRlV"/>
            <w:vAlign w:val="top"/>
          </w:tcPr>
          <w:p w14:paraId="5EA9AF5F">
            <w:pPr>
              <w:rPr>
                <w:rFonts w:ascii="Arial"/>
                <w:sz w:val="21"/>
              </w:rPr>
            </w:pPr>
          </w:p>
        </w:tc>
        <w:tc>
          <w:tcPr>
            <w:tcW w:w="1348" w:type="dxa"/>
            <w:gridSpan w:val="2"/>
            <w:vAlign w:val="center"/>
          </w:tcPr>
          <w:p w14:paraId="3BFD3D56">
            <w:pPr>
              <w:pStyle w:val="70"/>
              <w:spacing w:before="90" w:line="219" w:lineRule="auto"/>
              <w:ind w:left="0"/>
              <w:jc w:val="center"/>
              <w:rPr>
                <w:spacing w:val="3"/>
              </w:rPr>
            </w:pPr>
            <w:r>
              <w:rPr>
                <w:spacing w:val="3"/>
              </w:rPr>
              <w:t>变压器</w:t>
            </w:r>
          </w:p>
        </w:tc>
        <w:tc>
          <w:tcPr>
            <w:tcW w:w="1269" w:type="dxa"/>
            <w:vAlign w:val="center"/>
          </w:tcPr>
          <w:p w14:paraId="174BD920">
            <w:pPr>
              <w:pStyle w:val="70"/>
              <w:spacing w:before="90" w:line="219" w:lineRule="auto"/>
              <w:ind w:left="0"/>
              <w:jc w:val="center"/>
              <w:rPr>
                <w:rFonts w:hint="default" w:eastAsia="宋体"/>
                <w:spacing w:val="3"/>
                <w:lang w:eastAsia="zh-CN"/>
              </w:rPr>
            </w:pPr>
            <w:r>
              <w:rPr>
                <w:rFonts w:hint="default"/>
                <w:spacing w:val="3"/>
                <w:lang w:val="en-US" w:eastAsia="zh-CN"/>
              </w:rPr>
              <w:t>2</w:t>
            </w:r>
          </w:p>
        </w:tc>
        <w:tc>
          <w:tcPr>
            <w:tcW w:w="4256" w:type="dxa"/>
            <w:vAlign w:val="center"/>
          </w:tcPr>
          <w:p w14:paraId="7D18553E">
            <w:pPr>
              <w:pStyle w:val="70"/>
              <w:spacing w:before="90" w:line="219" w:lineRule="auto"/>
              <w:ind w:left="0" w:firstLine="0"/>
              <w:jc w:val="center"/>
              <w:rPr>
                <w:spacing w:val="3"/>
              </w:rPr>
            </w:pPr>
            <w:r>
              <w:rPr>
                <w:spacing w:val="3"/>
                <w:w w:val="100"/>
                <w:sz w:val="22"/>
                <w:szCs w:val="22"/>
              </w:rPr>
              <w:t>变压器低压侧搭接排拆除、高压侧电缆头拆除及恢</w:t>
            </w:r>
            <w:r>
              <w:rPr>
                <w:spacing w:val="3"/>
                <w:sz w:val="22"/>
                <w:szCs w:val="22"/>
              </w:rPr>
              <w:t xml:space="preserve"> </w:t>
            </w:r>
            <w:r>
              <w:rPr>
                <w:spacing w:val="3"/>
              </w:rPr>
              <w:t>复、绝缘电阻测试、耐压试验、避雷器调试</w:t>
            </w:r>
          </w:p>
        </w:tc>
        <w:tc>
          <w:tcPr>
            <w:tcW w:w="2103" w:type="dxa"/>
            <w:vMerge w:val="continue"/>
            <w:vAlign w:val="top"/>
          </w:tcPr>
          <w:p w14:paraId="4213562D">
            <w:pPr>
              <w:pStyle w:val="70"/>
              <w:spacing w:before="90" w:line="219" w:lineRule="auto"/>
              <w:ind w:left="0"/>
              <w:jc w:val="center"/>
              <w:rPr>
                <w:spacing w:val="3"/>
                <w:sz w:val="22"/>
                <w:szCs w:val="22"/>
              </w:rPr>
            </w:pPr>
          </w:p>
        </w:tc>
      </w:tr>
      <w:tr w14:paraId="1621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34" w:type="dxa"/>
            <w:vMerge w:val="continue"/>
            <w:tcBorders>
              <w:top w:val="nil"/>
              <w:bottom w:val="nil"/>
            </w:tcBorders>
            <w:textDirection w:val="tbRlV"/>
            <w:vAlign w:val="top"/>
          </w:tcPr>
          <w:p w14:paraId="11C1AF43">
            <w:pPr>
              <w:rPr>
                <w:rFonts w:ascii="Arial"/>
                <w:sz w:val="21"/>
              </w:rPr>
            </w:pPr>
          </w:p>
        </w:tc>
        <w:tc>
          <w:tcPr>
            <w:tcW w:w="1348" w:type="dxa"/>
            <w:gridSpan w:val="2"/>
            <w:vAlign w:val="center"/>
          </w:tcPr>
          <w:p w14:paraId="3607987F">
            <w:pPr>
              <w:pStyle w:val="70"/>
              <w:spacing w:before="90" w:line="219" w:lineRule="auto"/>
              <w:ind w:left="0"/>
              <w:jc w:val="center"/>
              <w:rPr>
                <w:spacing w:val="3"/>
              </w:rPr>
            </w:pPr>
            <w:r>
              <w:rPr>
                <w:spacing w:val="3"/>
              </w:rPr>
              <w:t>低压柜</w:t>
            </w:r>
          </w:p>
        </w:tc>
        <w:tc>
          <w:tcPr>
            <w:tcW w:w="1269" w:type="dxa"/>
            <w:vAlign w:val="center"/>
          </w:tcPr>
          <w:p w14:paraId="504CDA52">
            <w:pPr>
              <w:pStyle w:val="70"/>
              <w:spacing w:before="90" w:line="219" w:lineRule="auto"/>
              <w:ind w:left="0"/>
              <w:jc w:val="center"/>
              <w:rPr>
                <w:rFonts w:hint="default" w:eastAsia="宋体"/>
                <w:spacing w:val="3"/>
                <w:lang w:val="en-US" w:eastAsia="zh-CN"/>
              </w:rPr>
            </w:pPr>
            <w:r>
              <w:rPr>
                <w:rFonts w:hint="default"/>
                <w:spacing w:val="3"/>
                <w:lang w:val="en-US" w:eastAsia="zh-CN"/>
              </w:rPr>
              <w:t>11</w:t>
            </w:r>
          </w:p>
        </w:tc>
        <w:tc>
          <w:tcPr>
            <w:tcW w:w="4256" w:type="dxa"/>
            <w:vAlign w:val="center"/>
          </w:tcPr>
          <w:p w14:paraId="7209DC42">
            <w:pPr>
              <w:pStyle w:val="70"/>
              <w:spacing w:before="90" w:line="219" w:lineRule="auto"/>
              <w:ind w:left="0" w:right="0" w:firstLine="0"/>
              <w:jc w:val="center"/>
              <w:rPr>
                <w:spacing w:val="3"/>
              </w:rPr>
            </w:pPr>
            <w:r>
              <w:rPr>
                <w:spacing w:val="3"/>
              </w:rPr>
              <w:t>卫生清洁、开关调试、电容器调式、操作机 构检测效验</w:t>
            </w:r>
          </w:p>
        </w:tc>
        <w:tc>
          <w:tcPr>
            <w:tcW w:w="2103" w:type="dxa"/>
            <w:vMerge w:val="continue"/>
            <w:vAlign w:val="top"/>
          </w:tcPr>
          <w:p w14:paraId="5114213E">
            <w:pPr>
              <w:pStyle w:val="70"/>
              <w:spacing w:before="90" w:line="219" w:lineRule="auto"/>
              <w:ind w:left="0"/>
              <w:jc w:val="center"/>
              <w:rPr>
                <w:spacing w:val="3"/>
              </w:rPr>
            </w:pPr>
          </w:p>
        </w:tc>
      </w:tr>
      <w:tr w14:paraId="6878B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34" w:type="dxa"/>
            <w:vMerge w:val="continue"/>
            <w:tcBorders>
              <w:top w:val="nil"/>
              <w:bottom w:val="nil"/>
            </w:tcBorders>
            <w:textDirection w:val="tbRlV"/>
            <w:vAlign w:val="top"/>
          </w:tcPr>
          <w:p w14:paraId="2F3F6999">
            <w:pPr>
              <w:rPr>
                <w:rFonts w:ascii="Arial"/>
                <w:sz w:val="21"/>
              </w:rPr>
            </w:pPr>
          </w:p>
        </w:tc>
        <w:tc>
          <w:tcPr>
            <w:tcW w:w="1348" w:type="dxa"/>
            <w:gridSpan w:val="2"/>
            <w:vAlign w:val="center"/>
          </w:tcPr>
          <w:p w14:paraId="2F800F32">
            <w:pPr>
              <w:pStyle w:val="70"/>
              <w:spacing w:before="90" w:line="219" w:lineRule="auto"/>
              <w:ind w:left="0"/>
              <w:jc w:val="center"/>
              <w:rPr>
                <w:spacing w:val="3"/>
              </w:rPr>
            </w:pPr>
            <w:r>
              <w:rPr>
                <w:spacing w:val="3"/>
              </w:rPr>
              <w:t>电缆试验</w:t>
            </w:r>
          </w:p>
        </w:tc>
        <w:tc>
          <w:tcPr>
            <w:tcW w:w="1269" w:type="dxa"/>
            <w:vAlign w:val="center"/>
          </w:tcPr>
          <w:p w14:paraId="3B0DB16B">
            <w:pPr>
              <w:pStyle w:val="70"/>
              <w:spacing w:before="90" w:line="219" w:lineRule="auto"/>
              <w:ind w:left="0"/>
              <w:jc w:val="center"/>
              <w:rPr>
                <w:spacing w:val="3"/>
              </w:rPr>
            </w:pPr>
            <w:r>
              <w:rPr>
                <w:spacing w:val="3"/>
              </w:rPr>
              <w:t>4</w:t>
            </w:r>
          </w:p>
        </w:tc>
        <w:tc>
          <w:tcPr>
            <w:tcW w:w="4256" w:type="dxa"/>
            <w:vAlign w:val="center"/>
          </w:tcPr>
          <w:p w14:paraId="51FB242A">
            <w:pPr>
              <w:pStyle w:val="70"/>
              <w:spacing w:before="90" w:line="219" w:lineRule="auto"/>
              <w:ind w:left="0"/>
              <w:jc w:val="center"/>
              <w:rPr>
                <w:spacing w:val="3"/>
              </w:rPr>
            </w:pPr>
            <w:r>
              <w:rPr>
                <w:spacing w:val="3"/>
              </w:rPr>
              <w:t>泄漏式电缆调试</w:t>
            </w:r>
          </w:p>
        </w:tc>
        <w:tc>
          <w:tcPr>
            <w:tcW w:w="2103" w:type="dxa"/>
            <w:vMerge w:val="continue"/>
            <w:vAlign w:val="top"/>
          </w:tcPr>
          <w:p w14:paraId="1539D776">
            <w:pPr>
              <w:pStyle w:val="70"/>
              <w:spacing w:before="90" w:line="219" w:lineRule="auto"/>
              <w:ind w:left="0"/>
              <w:jc w:val="center"/>
              <w:rPr>
                <w:spacing w:val="3"/>
              </w:rPr>
            </w:pPr>
          </w:p>
        </w:tc>
      </w:tr>
    </w:tbl>
    <w:p w14:paraId="2FBB8DF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二、维保期限</w:t>
      </w:r>
    </w:p>
    <w:p w14:paraId="08A95DDA">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  】</w:t>
      </w:r>
      <w:r>
        <w:rPr>
          <w:rFonts w:hint="eastAsia" w:ascii="宋体" w:hAnsi="宋体" w:eastAsia="宋体" w:cs="宋体"/>
          <w:kern w:val="2"/>
          <w:sz w:val="24"/>
          <w:szCs w:val="24"/>
          <w:lang w:val="en-US" w:eastAsia="zh-CN" w:bidi="ar-SA"/>
        </w:rPr>
        <w:t>年。自【    】年【  】月【  】日起（含当日）至【    】年【  】月【  】日（含当日）止。</w:t>
      </w:r>
      <w:r>
        <w:rPr>
          <w:rFonts w:hint="default" w:ascii="宋体" w:hAnsi="宋体" w:eastAsia="宋体" w:cs="宋体"/>
          <w:kern w:val="2"/>
          <w:sz w:val="24"/>
          <w:szCs w:val="24"/>
          <w:lang w:val="en-US" w:eastAsia="zh-CN" w:bidi="ar-SA"/>
        </w:rPr>
        <w:t>甲方有权根据考核情况决定是否续签本合同，但续签不超过</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次。</w:t>
      </w:r>
    </w:p>
    <w:p w14:paraId="1C289F6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64AE2F97">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p>
    <w:p w14:paraId="77FD2A3B">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三、维保方案</w:t>
      </w:r>
    </w:p>
    <w:p w14:paraId="30624E2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详见附件：维保服务方案。</w:t>
      </w:r>
    </w:p>
    <w:p w14:paraId="4889C5A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四、维保人员</w:t>
      </w:r>
    </w:p>
    <w:p w14:paraId="72FBE4A0">
      <w:pPr>
        <w:keepNext w:val="0"/>
        <w:keepLines w:val="0"/>
        <w:pageBreakBefore w:val="0"/>
        <w:widowControl/>
        <w:kinsoku/>
        <w:wordWrap/>
        <w:overflowPunct/>
        <w:topLinePunct w:val="0"/>
        <w:autoSpaceDE/>
        <w:autoSpaceDN/>
        <w:bidi w:val="0"/>
        <w:adjustRightInd/>
        <w:snapToGrid/>
        <w:spacing w:before="0" w:beforeAutospacing="0" w:after="0" w:afterAutospacing="0"/>
        <w:ind w:left="42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4.1乙方应指派具备此类维保服务经验的人员提供服务。</w:t>
      </w:r>
    </w:p>
    <w:p w14:paraId="0714761E">
      <w:pPr>
        <w:widowControl/>
        <w:spacing w:before="56" w:line="360" w:lineRule="auto"/>
        <w:ind w:right="0" w:firstLine="480" w:firstLineChars="200"/>
        <w:jc w:val="both"/>
        <w:rPr>
          <w:rFonts w:hint="eastAsia" w:ascii="宋体" w:hAnsi="宋体" w:cs="宋体"/>
          <w:color w:val="000000"/>
          <w:sz w:val="24"/>
        </w:rPr>
      </w:pPr>
      <w:r>
        <w:rPr>
          <w:rFonts w:hint="eastAsia" w:ascii="宋体" w:hAnsi="宋体" w:eastAsia="宋体" w:cs="宋体"/>
          <w:color w:val="000000"/>
          <w:kern w:val="2"/>
          <w:sz w:val="24"/>
          <w:szCs w:val="24"/>
          <w:lang w:val="en-US" w:eastAsia="zh-CN" w:bidi="ar-SA"/>
        </w:rPr>
        <w:t>4.2</w:t>
      </w:r>
      <w:r>
        <w:rPr>
          <w:rFonts w:hint="eastAsia" w:ascii="宋体" w:hAnsi="宋体" w:cs="宋体"/>
          <w:color w:val="000000"/>
          <w:sz w:val="24"/>
        </w:rPr>
        <w:t>.乙方所有参与保养工作的人员必须持证上岗，从事高压操作的维保人员须持高压电工作业证上岗；</w:t>
      </w:r>
      <w:r>
        <w:rPr>
          <w:rFonts w:hint="eastAsia" w:ascii="宋体" w:hAnsi="宋体" w:cs="宋体"/>
          <w:color w:val="000000"/>
          <w:spacing w:val="0"/>
          <w:sz w:val="24"/>
        </w:rPr>
        <w:t xml:space="preserve"> 从事焊接操作的维保人员须持焊工作业证上岗等；</w:t>
      </w:r>
    </w:p>
    <w:p w14:paraId="02F6A00A">
      <w:pPr>
        <w:widowControl/>
        <w:spacing w:before="60" w:line="360" w:lineRule="auto"/>
        <w:ind w:firstLine="480" w:firstLineChars="200"/>
        <w:jc w:val="both"/>
        <w:rPr>
          <w:rFonts w:hint="eastAsia" w:ascii="宋体" w:hAnsi="宋体" w:cs="宋体"/>
          <w:color w:val="000000"/>
          <w:sz w:val="24"/>
        </w:rPr>
      </w:pPr>
      <w:r>
        <w:rPr>
          <w:rFonts w:hint="eastAsia" w:ascii="宋体" w:hAnsi="宋体" w:cs="宋体"/>
          <w:color w:val="000000"/>
          <w:sz w:val="24"/>
          <w:lang w:val="en-US" w:eastAsia="zh-CN"/>
        </w:rPr>
        <w:t>4.3</w:t>
      </w:r>
      <w:r>
        <w:rPr>
          <w:rFonts w:hint="eastAsia" w:ascii="宋体" w:hAnsi="宋体" w:cs="宋体"/>
          <w:color w:val="000000"/>
          <w:sz w:val="24"/>
        </w:rPr>
        <w:t>需向甲方提供现场作业人员的作业上岗证和公司资质证书进行备案；</w:t>
      </w:r>
    </w:p>
    <w:p w14:paraId="307F950E">
      <w:pPr>
        <w:widowControl/>
        <w:spacing w:before="42" w:line="360" w:lineRule="auto"/>
        <w:ind w:right="0" w:firstLine="480" w:firstLineChars="200"/>
        <w:jc w:val="both"/>
        <w:rPr>
          <w:rFonts w:hint="eastAsia" w:ascii="宋体" w:hAnsi="宋体" w:cs="宋体"/>
          <w:color w:val="000000"/>
          <w:sz w:val="24"/>
        </w:rPr>
      </w:pPr>
      <w:r>
        <w:rPr>
          <w:rFonts w:hint="eastAsia" w:ascii="宋体" w:hAnsi="宋体" w:cs="宋体"/>
          <w:color w:val="000000"/>
          <w:spacing w:val="0"/>
          <w:sz w:val="24"/>
          <w:lang w:val="en-US" w:eastAsia="zh-CN"/>
        </w:rPr>
        <w:t>4</w:t>
      </w:r>
      <w:r>
        <w:rPr>
          <w:rFonts w:hint="eastAsia" w:ascii="宋体" w:hAnsi="宋体" w:cs="宋体"/>
          <w:color w:val="000000"/>
          <w:spacing w:val="0"/>
          <w:sz w:val="24"/>
        </w:rPr>
        <w:t>.</w:t>
      </w:r>
      <w:r>
        <w:rPr>
          <w:rFonts w:hint="eastAsia" w:ascii="宋体" w:hAnsi="宋体" w:cs="宋体"/>
          <w:color w:val="000000"/>
          <w:spacing w:val="0"/>
          <w:sz w:val="24"/>
          <w:lang w:val="en-US" w:eastAsia="zh-CN"/>
        </w:rPr>
        <w:t>4</w:t>
      </w:r>
      <w:r>
        <w:rPr>
          <w:rFonts w:hint="eastAsia" w:ascii="宋体" w:hAnsi="宋体" w:cs="宋体"/>
          <w:color w:val="000000"/>
          <w:spacing w:val="0"/>
          <w:sz w:val="24"/>
        </w:rPr>
        <w:t>乙方应负责所有参与保养工作的人员进行安全培训，如发生任何安全事故(人身安全及设备安全事</w:t>
      </w:r>
      <w:r>
        <w:rPr>
          <w:rFonts w:hint="eastAsia" w:ascii="宋体" w:hAnsi="宋体" w:cs="宋体"/>
          <w:color w:val="000000"/>
          <w:sz w:val="24"/>
        </w:rPr>
        <w:t xml:space="preserve"> </w:t>
      </w:r>
      <w:r>
        <w:rPr>
          <w:rFonts w:hint="eastAsia" w:ascii="宋体" w:hAnsi="宋体" w:cs="宋体"/>
          <w:color w:val="000000"/>
          <w:spacing w:val="0"/>
          <w:sz w:val="24"/>
        </w:rPr>
        <w:t>故)均由乙方承担一切责任；</w:t>
      </w:r>
    </w:p>
    <w:p w14:paraId="12175BBF">
      <w:pPr>
        <w:widowControl/>
        <w:spacing w:before="59" w:line="360" w:lineRule="auto"/>
        <w:ind w:right="0" w:firstLine="480" w:firstLineChars="200"/>
        <w:jc w:val="both"/>
        <w:rPr>
          <w:rFonts w:hint="eastAsia" w:ascii="宋体" w:hAnsi="宋体" w:eastAsia="宋体" w:cs="宋体"/>
          <w:kern w:val="2"/>
          <w:sz w:val="24"/>
          <w:szCs w:val="24"/>
          <w:lang w:val="en-US" w:eastAsia="zh-CN" w:bidi="ar-SA"/>
        </w:rPr>
      </w:pPr>
      <w:r>
        <w:rPr>
          <w:rFonts w:hint="eastAsia" w:ascii="宋体" w:hAnsi="宋体" w:cs="宋体"/>
          <w:color w:val="000000"/>
          <w:spacing w:val="0"/>
          <w:sz w:val="24"/>
          <w:lang w:val="en-US" w:eastAsia="zh-CN"/>
        </w:rPr>
        <w:t>4</w:t>
      </w:r>
      <w:r>
        <w:rPr>
          <w:rFonts w:hint="eastAsia" w:ascii="宋体" w:hAnsi="宋体" w:cs="宋体"/>
          <w:color w:val="000000"/>
          <w:spacing w:val="0"/>
          <w:sz w:val="24"/>
        </w:rPr>
        <w:t>.</w:t>
      </w:r>
      <w:r>
        <w:rPr>
          <w:rFonts w:hint="eastAsia" w:ascii="宋体" w:hAnsi="宋体" w:cs="宋体"/>
          <w:color w:val="000000"/>
          <w:spacing w:val="0"/>
          <w:sz w:val="24"/>
          <w:lang w:val="en-US" w:eastAsia="zh-CN"/>
        </w:rPr>
        <w:t>5</w:t>
      </w:r>
      <w:r>
        <w:rPr>
          <w:rFonts w:hint="eastAsia" w:ascii="宋体" w:hAnsi="宋体" w:cs="宋体"/>
          <w:color w:val="000000"/>
          <w:spacing w:val="0"/>
          <w:sz w:val="24"/>
        </w:rPr>
        <w:t>乙方应为所有参与保养工作的人员提供安全防护用品，进入工作区域必须着工作服、穿安全鞋、戴 安全帽。</w:t>
      </w:r>
    </w:p>
    <w:p w14:paraId="37C4072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五、服务费用及付款方式</w:t>
      </w:r>
    </w:p>
    <w:p w14:paraId="4B9D144C">
      <w:pPr>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480" w:firstLineChars="200"/>
        <w:jc w:val="both"/>
        <w:textAlignment w:val="auto"/>
        <w:rPr>
          <w:rFonts w:hint="default" w:ascii="Times New Roman Regular" w:hAnsi="Times New Roman Regular" w:cs="Times New Roman Regular"/>
          <w:b w:val="0"/>
          <w:bCs w:val="0"/>
          <w:color w:val="000000"/>
          <w:kern w:val="0"/>
          <w:sz w:val="24"/>
        </w:rPr>
      </w:pPr>
      <w:r>
        <w:rPr>
          <w:rFonts w:hint="default" w:ascii="Times New Roman Regular" w:hAnsi="Times New Roman Regular" w:cs="Times New Roman Regular"/>
          <w:b w:val="0"/>
          <w:bCs w:val="0"/>
          <w:color w:val="000000"/>
          <w:kern w:val="0"/>
          <w:sz w:val="24"/>
          <w:lang w:val="en-US" w:eastAsia="zh-CN"/>
        </w:rPr>
        <w:t>5.1</w:t>
      </w:r>
      <w:r>
        <w:rPr>
          <w:rFonts w:hint="default" w:ascii="Times New Roman Regular" w:hAnsi="Times New Roman Regular" w:cs="Times New Roman Regular"/>
          <w:b w:val="0"/>
          <w:bCs w:val="0"/>
          <w:color w:val="000000"/>
          <w:kern w:val="0"/>
          <w:sz w:val="24"/>
        </w:rPr>
        <w:t>服务费用</w:t>
      </w:r>
    </w:p>
    <w:p w14:paraId="33E1F85C">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Times New Roman Regular" w:hAnsi="Times New Roman Regular" w:cs="Times New Roman Regular"/>
          <w:color w:val="000000"/>
          <w:sz w:val="24"/>
        </w:rPr>
      </w:pPr>
      <w:r>
        <w:rPr>
          <w:rFonts w:hint="default" w:ascii="Times New Roman Regular" w:hAnsi="Times New Roman Regular" w:eastAsia="宋体" w:cs="Times New Roman Regular"/>
          <w:color w:val="000000"/>
          <w:sz w:val="24"/>
          <w:szCs w:val="24"/>
          <w:lang w:val="en-US" w:eastAsia="zh-CN"/>
        </w:rPr>
        <w:t>5.1.1</w:t>
      </w:r>
      <w:r>
        <w:rPr>
          <w:rFonts w:hint="eastAsia" w:ascii="Times New Roman Regular" w:hAnsi="Times New Roman Regular" w:eastAsia="宋体" w:cs="Times New Roman Regular"/>
          <w:color w:val="000000"/>
          <w:sz w:val="24"/>
          <w:szCs w:val="24"/>
          <w:lang w:val="en-US" w:eastAsia="zh-CN"/>
        </w:rPr>
        <w:t>维保服务</w:t>
      </w:r>
      <w:r>
        <w:rPr>
          <w:rFonts w:hint="default" w:ascii="Times New Roman Regular" w:hAnsi="Times New Roman Regular" w:eastAsia="宋体" w:cs="Times New Roman Regular"/>
          <w:color w:val="000000"/>
          <w:sz w:val="24"/>
          <w:szCs w:val="24"/>
          <w:lang w:val="en-US" w:eastAsia="zh-Hans"/>
        </w:rPr>
        <w:t>费</w:t>
      </w:r>
      <w:r>
        <w:rPr>
          <w:rFonts w:hint="eastAsia" w:ascii="Times New Roman Regular" w:hAnsi="Times New Roman Regular" w:cs="Times New Roman Regular"/>
          <w:color w:val="000000"/>
          <w:sz w:val="24"/>
          <w:szCs w:val="24"/>
          <w:lang w:val="en-US" w:eastAsia="zh-CN"/>
        </w:rPr>
        <w:t>暂估总额</w:t>
      </w:r>
      <w:r>
        <w:rPr>
          <w:rFonts w:hint="default" w:ascii="Times New Roman Regular" w:hAnsi="Times New Roman Regular" w:eastAsia="宋体" w:cs="Times New Roman Regular"/>
          <w:color w:val="000000"/>
          <w:sz w:val="24"/>
          <w:szCs w:val="24"/>
          <w:lang w:val="en-US" w:eastAsia="zh-CN"/>
        </w:rPr>
        <w:t>为含税人民币大写：</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lang w:val="en-US" w:eastAsia="zh-CN"/>
        </w:rPr>
        <w:t xml:space="preserve">（小写：¥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cs="Times New Roman Regular"/>
          <w:color w:val="000000"/>
        </w:rPr>
        <w:t>）</w:t>
      </w:r>
      <w:r>
        <w:rPr>
          <w:rFonts w:hint="eastAsia" w:ascii="Times New Roman Regular" w:hAnsi="Times New Roman Regular" w:cs="Times New Roman Regular"/>
          <w:color w:val="000000"/>
          <w:sz w:val="24"/>
        </w:rPr>
        <w:t>。</w:t>
      </w:r>
    </w:p>
    <w:p w14:paraId="60248306">
      <w:pPr>
        <w:keepNext w:val="0"/>
        <w:keepLines w:val="0"/>
        <w:pageBreakBefore w:val="0"/>
        <w:widowControl/>
        <w:kinsoku/>
        <w:wordWrap/>
        <w:overflowPunct/>
        <w:topLinePunct w:val="0"/>
        <w:autoSpaceDE/>
        <w:autoSpaceDN/>
        <w:bidi w:val="0"/>
        <w:adjustRightInd/>
        <w:snapToGrid/>
        <w:spacing w:before="0" w:beforeAutospacing="0" w:after="0" w:afterAutospacing="0"/>
        <w:ind w:left="0" w:firstLine="480" w:firstLineChars="200"/>
        <w:jc w:val="both"/>
        <w:textAlignment w:val="auto"/>
        <w:rPr>
          <w:rFonts w:hint="default" w:ascii="Times New Roman Regular" w:hAnsi="Times New Roman Regular" w:eastAsia="宋体" w:cs="Times New Roman Regular"/>
          <w:color w:val="000000"/>
          <w:sz w:val="24"/>
          <w:lang w:val="en-US" w:eastAsia="zh-CN"/>
        </w:rPr>
      </w:pPr>
      <w:r>
        <w:rPr>
          <w:rFonts w:hint="default" w:ascii="Times New Roman Regular" w:hAnsi="Times New Roman Regular" w:cs="Times New Roman Regular"/>
          <w:color w:val="000000"/>
          <w:sz w:val="24"/>
          <w:lang w:val="en-US" w:eastAsia="zh-CN"/>
        </w:rPr>
        <w:t>5.1.2此价格包含维保人工费、材料费、设备费、运输费、安装费、调试费、保险费、检测费、税费等</w:t>
      </w:r>
      <w:r>
        <w:rPr>
          <w:rFonts w:hint="default" w:ascii="Times New Roman Regular" w:hAnsi="Times New Roman Regular" w:cs="Times New Roman Regular"/>
          <w:color w:val="000000"/>
          <w:sz w:val="24"/>
          <w:szCs w:val="24"/>
          <w:u w:val="none"/>
          <w:lang w:eastAsia="zh-CN"/>
        </w:rPr>
        <w:t>。</w:t>
      </w:r>
    </w:p>
    <w:p w14:paraId="7ECFD33E">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val="en-US" w:eastAsia="zh-CN"/>
        </w:rPr>
      </w:pPr>
      <w:r>
        <w:rPr>
          <w:rFonts w:hint="default" w:ascii="Times New Roman Regular" w:hAnsi="Times New Roman Regular" w:eastAsia="宋体" w:cs="Times New Roman Regular"/>
          <w:kern w:val="0"/>
          <w:sz w:val="24"/>
          <w:lang w:val="en-US" w:eastAsia="zh-CN"/>
        </w:rPr>
        <w:t>5.2付款方式</w:t>
      </w:r>
    </w:p>
    <w:p w14:paraId="26B8C4FA">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eastAsia" w:ascii="Times New Roman Regular" w:hAnsi="Times New Roman Regular" w:cs="Times New Roman Regular"/>
          <w:kern w:val="0"/>
          <w:sz w:val="24"/>
          <w:lang w:val="en-US" w:eastAsia="zh-CN"/>
        </w:rPr>
        <w:t>5.2.1</w:t>
      </w:r>
      <w:r>
        <w:rPr>
          <w:rFonts w:hint="eastAsia" w:ascii="Times New Roman Regular" w:hAnsi="Times New Roman Regular" w:eastAsia="宋体" w:cs="Times New Roman Regular"/>
          <w:kern w:val="0"/>
          <w:sz w:val="24"/>
          <w:u w:val="single"/>
          <w:lang w:val="en-US" w:eastAsia="zh-CN"/>
        </w:rPr>
        <w:t>维保完工</w:t>
      </w:r>
      <w:r>
        <w:rPr>
          <w:rFonts w:hint="eastAsia" w:ascii="Times New Roman Regular" w:hAnsi="Times New Roman Regular" w:cs="Times New Roman Regular"/>
          <w:kern w:val="0"/>
          <w:sz w:val="24"/>
          <w:u w:val="single"/>
          <w:lang w:val="en-US" w:eastAsia="zh-CN"/>
        </w:rPr>
        <w:t>、</w:t>
      </w:r>
      <w:r>
        <w:rPr>
          <w:rFonts w:hint="eastAsia" w:ascii="Times New Roman Regular" w:hAnsi="Times New Roman Regular" w:eastAsia="宋体" w:cs="Times New Roman Regular"/>
          <w:kern w:val="0"/>
          <w:sz w:val="24"/>
          <w:u w:val="single"/>
          <w:lang w:val="en-US" w:eastAsia="zh-CN"/>
        </w:rPr>
        <w:t>完成整改并出具报告</w:t>
      </w:r>
      <w:r>
        <w:rPr>
          <w:rFonts w:hint="eastAsia" w:ascii="Times New Roman Regular" w:hAnsi="Times New Roman Regular" w:cs="Times New Roman Regular"/>
          <w:kern w:val="0"/>
          <w:sz w:val="24"/>
          <w:u w:val="single"/>
          <w:lang w:val="en-US" w:eastAsia="zh-CN"/>
        </w:rPr>
        <w:t>通过验收后支付合同总价的</w:t>
      </w:r>
      <w:r>
        <w:rPr>
          <w:rFonts w:hint="eastAsia" w:ascii="Times New Roman Regular" w:hAnsi="Times New Roman Regular" w:eastAsia="宋体" w:cs="Times New Roman Regular"/>
          <w:kern w:val="0"/>
          <w:sz w:val="24"/>
          <w:u w:val="single"/>
          <w:lang w:val="en-US" w:eastAsia="zh-CN"/>
        </w:rPr>
        <w:t>100%</w:t>
      </w:r>
      <w:r>
        <w:rPr>
          <w:rFonts w:hint="eastAsia" w:ascii="Times New Roman Regular" w:hAnsi="Times New Roman Regular" w:cs="Times New Roman Regular"/>
          <w:kern w:val="0"/>
          <w:sz w:val="24"/>
          <w:u w:val="single"/>
          <w:lang w:val="en-US" w:eastAsia="zh-CN"/>
        </w:rPr>
        <w:t>款项。</w:t>
      </w:r>
    </w:p>
    <w:p w14:paraId="38003C3F">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lang w:val="en-US" w:eastAsia="zh-CN"/>
        </w:rPr>
      </w:pPr>
      <w:r>
        <w:rPr>
          <w:rFonts w:hint="eastAsia" w:ascii="Times New Roman Regular" w:hAnsi="Times New Roman Regular" w:eastAsia="宋体" w:cs="Times New Roman Regular"/>
          <w:kern w:val="0"/>
          <w:sz w:val="24"/>
          <w:lang w:val="en-US" w:eastAsia="zh-CN"/>
        </w:rPr>
        <w:t>5.2.</w:t>
      </w:r>
      <w:r>
        <w:rPr>
          <w:rFonts w:hint="eastAsia" w:ascii="Times New Roman Regular" w:hAnsi="Times New Roman Regular" w:cs="Times New Roman Regular"/>
          <w:kern w:val="0"/>
          <w:sz w:val="24"/>
          <w:lang w:val="en-US" w:eastAsia="zh-CN"/>
        </w:rPr>
        <w:t>2</w:t>
      </w:r>
      <w:r>
        <w:rPr>
          <w:rFonts w:hint="eastAsia" w:ascii="Times New Roman Regular" w:hAnsi="Times New Roman Regular" w:eastAsia="宋体" w:cs="Times New Roman Regular"/>
          <w:kern w:val="0"/>
          <w:sz w:val="24"/>
          <w:lang w:val="en-US" w:eastAsia="zh-CN"/>
        </w:rPr>
        <w:t>上述付款，甲方仅在收到业主对应款项后方才向乙方支付，但最长不超过项目验收合格后【</w:t>
      </w:r>
      <w:r>
        <w:rPr>
          <w:rFonts w:hint="eastAsia" w:ascii="Times New Roman Regular" w:hAnsi="Times New Roman Regular" w:cs="Times New Roman Regular"/>
          <w:kern w:val="0"/>
          <w:sz w:val="24"/>
          <w:lang w:val="en-US" w:eastAsia="zh-CN"/>
        </w:rPr>
        <w:t>1</w:t>
      </w:r>
      <w:r>
        <w:rPr>
          <w:rFonts w:hint="eastAsia" w:ascii="Times New Roman Regular" w:hAnsi="Times New Roman Regular" w:eastAsia="宋体" w:cs="Times New Roman Regular"/>
          <w:kern w:val="0"/>
          <w:sz w:val="24"/>
          <w:lang w:val="en-US" w:eastAsia="zh-CN"/>
        </w:rPr>
        <w:t>】月。</w:t>
      </w:r>
    </w:p>
    <w:p w14:paraId="51A69131">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val="en-US" w:eastAsia="zh-CN"/>
        </w:rPr>
        <w:t>5</w:t>
      </w:r>
      <w:r>
        <w:rPr>
          <w:rFonts w:hint="default" w:ascii="Times New Roman Regular" w:hAnsi="Times New Roman Regular" w:eastAsia="宋体" w:cs="Times New Roman Regular"/>
          <w:kern w:val="0"/>
          <w:sz w:val="24"/>
          <w:lang w:eastAsia="zh-Hans"/>
        </w:rPr>
        <w:t>.</w:t>
      </w:r>
      <w:r>
        <w:rPr>
          <w:rFonts w:hint="default" w:ascii="Times New Roman Regular" w:hAnsi="Times New Roman Regular" w:eastAsia="宋体" w:cs="Times New Roman Regular"/>
          <w:kern w:val="0"/>
          <w:sz w:val="24"/>
          <w:lang w:val="en-US" w:eastAsia="zh-CN"/>
        </w:rPr>
        <w:t>3</w:t>
      </w:r>
      <w:r>
        <w:rPr>
          <w:rFonts w:hint="eastAsia" w:ascii="Times New Roman Regular" w:hAnsi="Times New Roman Regular" w:eastAsia="宋体" w:cs="Times New Roman Regular"/>
          <w:kern w:val="0"/>
          <w:sz w:val="24"/>
          <w:lang w:val="en-US" w:eastAsia="zh-CN"/>
        </w:rPr>
        <w:t>在满足上述</w:t>
      </w:r>
      <w:r>
        <w:rPr>
          <w:rFonts w:hint="default" w:ascii="Times New Roman Regular" w:hAnsi="Times New Roman Regular" w:eastAsia="宋体" w:cs="Times New Roman Regular"/>
          <w:kern w:val="0"/>
          <w:sz w:val="24"/>
          <w:lang w:eastAsia="zh-Hans"/>
        </w:rPr>
        <w:t>条件后，乙方应当向甲方提交付款申请材料，甲方审核通过后支付相应的款项。乙方未提供付款申请材料的，付款时间相应顺延，甲方无需承担逾期付款的违约责任。</w:t>
      </w:r>
    </w:p>
    <w:p w14:paraId="0C4E6A49">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lang w:eastAsia="zh-Hans"/>
        </w:rPr>
      </w:pPr>
      <w:r>
        <w:rPr>
          <w:rFonts w:hint="default" w:ascii="Times New Roman Regular" w:hAnsi="Times New Roman Regular" w:eastAsia="宋体" w:cs="Times New Roman Regular"/>
          <w:kern w:val="0"/>
          <w:sz w:val="24"/>
          <w:lang w:eastAsia="zh-Hans"/>
        </w:rPr>
        <w:t>“付款申请材料”包括请款申请表（请款申请表的内容、格式，以甲方的要求为准）、税率为【  】%的增值税专用发票、达到付款条件的证明材料。</w:t>
      </w:r>
    </w:p>
    <w:p w14:paraId="339DEBEA">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lang w:eastAsia="zh-Hans"/>
        </w:rPr>
        <w:t>5.</w:t>
      </w:r>
      <w:r>
        <w:rPr>
          <w:rFonts w:hint="eastAsia" w:ascii="Times New Roman Regular" w:hAnsi="Times New Roman Regular" w:cs="Times New Roman Regular"/>
          <w:color w:val="000000"/>
          <w:sz w:val="24"/>
          <w:lang w:val="en-US" w:eastAsia="zh-CN"/>
        </w:rPr>
        <w:t>4</w:t>
      </w:r>
      <w:r>
        <w:rPr>
          <w:rFonts w:hint="default" w:ascii="Times New Roman Regular" w:hAnsi="Times New Roman Regular" w:eastAsia="宋体" w:cs="Times New Roman Regular"/>
          <w:color w:val="000000"/>
          <w:sz w:val="24"/>
          <w:lang w:val="en-US" w:eastAsia="zh-Hans"/>
        </w:rPr>
        <w:t>乙方收款账户</w:t>
      </w:r>
    </w:p>
    <w:p w14:paraId="4F403BCC">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b w:val="0"/>
          <w:bCs w:val="0"/>
          <w:color w:val="000000"/>
          <w:sz w:val="24"/>
          <w:u w:val="none"/>
          <w:lang w:eastAsia="zh-Hans"/>
        </w:rPr>
      </w:pPr>
      <w:r>
        <w:rPr>
          <w:rFonts w:hint="default" w:ascii="Times New Roman Regular" w:hAnsi="Times New Roman Regular" w:eastAsia="宋体" w:cs="Times New Roman Regular"/>
          <w:b w:val="0"/>
          <w:color w:val="000000"/>
          <w:sz w:val="24"/>
          <w:u w:val="none"/>
          <w:lang w:eastAsia="zh-Hans"/>
        </w:rPr>
        <w:t>开户</w:t>
      </w:r>
      <w:r>
        <w:rPr>
          <w:rFonts w:hint="eastAsia" w:ascii="Times New Roman Regular" w:hAnsi="Times New Roman Regular" w:eastAsia="宋体" w:cs="Times New Roman Regular"/>
          <w:b w:val="0"/>
          <w:color w:val="000000"/>
          <w:sz w:val="24"/>
          <w:u w:val="none"/>
          <w:lang w:val="en-US" w:eastAsia="zh-CN"/>
        </w:rPr>
        <w:t>银行</w:t>
      </w:r>
      <w:r>
        <w:rPr>
          <w:rFonts w:hint="default" w:ascii="Times New Roman Regular" w:hAnsi="Times New Roman Regular" w:eastAsia="宋体" w:cs="Times New Roman Regular"/>
          <w:b w:val="0"/>
          <w:color w:val="000000"/>
          <w:sz w:val="24"/>
          <w:u w:val="none"/>
          <w:lang w:eastAsia="zh-Hans"/>
        </w:rPr>
        <w:t>：</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60AC2E27">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b w:val="0"/>
          <w:bCs w:val="0"/>
          <w:color w:val="000000"/>
          <w:sz w:val="24"/>
          <w:u w:val="none"/>
          <w:lang w:eastAsia="zh-Hans"/>
        </w:rPr>
      </w:pPr>
      <w:r>
        <w:rPr>
          <w:rFonts w:hint="default" w:ascii="Times New Roman Regular" w:hAnsi="Times New Roman Regular" w:eastAsia="宋体" w:cs="Times New Roman Regular"/>
          <w:b w:val="0"/>
          <w:bCs w:val="0"/>
          <w:color w:val="000000"/>
          <w:sz w:val="24"/>
          <w:u w:val="none"/>
          <w:lang w:eastAsia="zh-Hans"/>
        </w:rPr>
        <w:t>户    名：</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bCs w:val="0"/>
          <w:color w:val="000000"/>
          <w:sz w:val="24"/>
          <w:u w:val="none"/>
          <w:lang w:val="en-US" w:eastAsia="zh-CN"/>
        </w:rPr>
        <w:t xml:space="preserve"> </w:t>
      </w:r>
      <w:r>
        <w:rPr>
          <w:rFonts w:hint="default" w:ascii="Times New Roman Regular" w:hAnsi="Times New Roman Regular" w:eastAsia="宋体" w:cs="Times New Roman Regular"/>
          <w:b w:val="0"/>
          <w:bCs w:val="0"/>
          <w:color w:val="000000"/>
          <w:sz w:val="24"/>
          <w:u w:val="none"/>
          <w:lang w:eastAsia="zh-Hans"/>
        </w:rPr>
        <w:t xml:space="preserve">         </w:t>
      </w:r>
    </w:p>
    <w:p w14:paraId="789888FB">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b w:val="0"/>
          <w:bCs w:val="0"/>
          <w:color w:val="000000"/>
          <w:sz w:val="24"/>
          <w:u w:val="none"/>
          <w:lang w:eastAsia="zh-CN"/>
        </w:rPr>
        <w:t>账</w:t>
      </w:r>
      <w:r>
        <w:rPr>
          <w:rFonts w:hint="default" w:ascii="Times New Roman Regular" w:hAnsi="Times New Roman Regular" w:eastAsia="宋体" w:cs="Times New Roman Regular"/>
          <w:b w:val="0"/>
          <w:bCs w:val="0"/>
          <w:color w:val="000000"/>
          <w:sz w:val="24"/>
          <w:u w:val="none"/>
          <w:lang w:eastAsia="zh-Hans"/>
        </w:rPr>
        <w:t xml:space="preserve">    号：</w:t>
      </w:r>
      <w:r>
        <w:rPr>
          <w:rFonts w:hint="eastAsia" w:ascii="宋体" w:hAnsi="宋体" w:cs="宋体"/>
          <w:kern w:val="0"/>
          <w:sz w:val="24"/>
          <w:szCs w:val="24"/>
          <w:u w:val="none"/>
          <w:lang w:val="en-US" w:eastAsia="zh-CN"/>
        </w:rPr>
        <w:t>【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single"/>
          <w:lang w:eastAsia="zh-Hans"/>
        </w:rPr>
        <w:t xml:space="preserve">   </w:t>
      </w:r>
      <w:r>
        <w:rPr>
          <w:rFonts w:hint="default" w:ascii="Times New Roman Regular" w:hAnsi="Times New Roman Regular" w:eastAsia="宋体" w:cs="Times New Roman Regular"/>
          <w:b w:val="0"/>
          <w:bCs w:val="0"/>
          <w:color w:val="000000"/>
          <w:sz w:val="24"/>
          <w:u w:val="none"/>
          <w:lang w:eastAsia="zh-Hans"/>
        </w:rPr>
        <w:t xml:space="preserve">    </w:t>
      </w:r>
      <w:r>
        <w:rPr>
          <w:rFonts w:hint="default" w:ascii="Times New Roman Regular" w:hAnsi="Times New Roman Regular" w:eastAsia="宋体" w:cs="Times New Roman Regular"/>
          <w:b w:val="0"/>
          <w:color w:val="000000"/>
          <w:sz w:val="24"/>
          <w:u w:val="none"/>
          <w:lang w:eastAsia="zh-Hans"/>
        </w:rPr>
        <w:t xml:space="preserve">                          </w:t>
      </w:r>
    </w:p>
    <w:p w14:paraId="30FA661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六、其他费用</w:t>
      </w:r>
    </w:p>
    <w:p w14:paraId="7CD2B956">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6.1物件更换及维修费用</w:t>
      </w:r>
    </w:p>
    <w:p w14:paraId="12F8B70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6.1.1乙方要求更换不包含在服务费用内的物件必须征得甲方的同意。</w:t>
      </w:r>
    </w:p>
    <w:p w14:paraId="59DC746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6.1.2对于待更换物件，甲方可委托乙方采购。如甲方委托乙方采购或委托乙方提供，甲方应向乙方报销采购费用。</w:t>
      </w:r>
    </w:p>
    <w:p w14:paraId="7C63134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6.1.3除非另有约定，乙方提供物件更换服务已经包含在维保服务内容之中，乙方不再额外收取费用。</w:t>
      </w:r>
    </w:p>
    <w:p w14:paraId="18E3275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6.1.4对超出服务范围的维修，甲方选择乙方维修的，应额外支付维修费用；甲方选择其他单位维修的，乙方应当配合维修单位的维修工作。</w:t>
      </w:r>
    </w:p>
    <w:p w14:paraId="427EF46B">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6.1.5</w:t>
      </w:r>
      <w:r>
        <w:rPr>
          <w:rFonts w:hint="default" w:ascii="Times New Roman Regular" w:hAnsi="Times New Roman Regular" w:eastAsia="宋体" w:cs="Times New Roman Regular"/>
          <w:kern w:val="0"/>
          <w:sz w:val="24"/>
          <w:lang w:eastAsia="zh-Hans"/>
        </w:rPr>
        <w:t>__________________</w:t>
      </w:r>
      <w:r>
        <w:rPr>
          <w:rFonts w:hint="eastAsia" w:ascii="Times New Roman Regular" w:hAnsi="Times New Roman Regular" w:cs="Times New Roman Regular"/>
          <w:kern w:val="0"/>
          <w:sz w:val="24"/>
          <w:lang w:val="en-US" w:eastAsia="zh-CN"/>
        </w:rPr>
        <w:t>/</w:t>
      </w:r>
      <w:r>
        <w:rPr>
          <w:rFonts w:hint="default" w:ascii="Times New Roman Regular" w:hAnsi="Times New Roman Regular" w:eastAsia="宋体" w:cs="Times New Roman Regular"/>
          <w:kern w:val="0"/>
          <w:sz w:val="24"/>
          <w:lang w:eastAsia="zh-Hans"/>
        </w:rPr>
        <w:t>_________________</w:t>
      </w:r>
      <w:r>
        <w:rPr>
          <w:rFonts w:hint="default" w:ascii="Times New Roman Regular" w:hAnsi="Times New Roman Regular" w:eastAsia="宋体" w:cs="Times New Roman Regular"/>
          <w:kern w:val="0"/>
          <w:sz w:val="24"/>
          <w:lang w:eastAsia="zh-CN"/>
        </w:rPr>
        <w:t>。</w:t>
      </w:r>
    </w:p>
    <w:p w14:paraId="56734B7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lang w:val="en-US" w:eastAsia="zh-CN" w:bidi="ar-SA"/>
        </w:rPr>
      </w:pPr>
      <w:r>
        <w:rPr>
          <w:rFonts w:hint="default" w:ascii="Times New Roman Regular" w:hAnsi="Times New Roman Regular" w:eastAsia="宋体" w:cs="Times New Roman Regular"/>
          <w:b/>
          <w:bCs/>
          <w:kern w:val="2"/>
          <w:sz w:val="24"/>
          <w:szCs w:val="24"/>
          <w:lang w:val="en-US" w:eastAsia="zh-CN" w:bidi="ar-SA"/>
        </w:rPr>
        <w:t>6.2其他费用承担</w:t>
      </w:r>
    </w:p>
    <w:p w14:paraId="0DB6CFF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6.2.1项目本身所需水电、燃料费用（包括维保过程中产生的费用），由【 】方自行承担。</w:t>
      </w:r>
    </w:p>
    <w:p w14:paraId="378BA48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6.2.1乙方人员在现场维保时，所需水电、燃料费用，由【  】方承担。</w:t>
      </w:r>
    </w:p>
    <w:p w14:paraId="5B2B989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6.2.3乙方人员提供维保所使用的工具、原料等，由乙方自行承担费用与成本。</w:t>
      </w:r>
    </w:p>
    <w:p w14:paraId="16D904D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b w:val="0"/>
          <w:bCs w:val="0"/>
          <w:kern w:val="2"/>
          <w:sz w:val="24"/>
          <w:szCs w:val="24"/>
          <w:lang w:val="en-US" w:eastAsia="zh-CN" w:bidi="ar-SA"/>
        </w:rPr>
        <w:t>6.3</w:t>
      </w:r>
      <w:r>
        <w:rPr>
          <w:rFonts w:hint="default" w:ascii="Times New Roman Regular" w:hAnsi="Times New Roman Regular" w:eastAsia="宋体" w:cs="Times New Roman Regular"/>
          <w:kern w:val="2"/>
          <w:sz w:val="24"/>
          <w:szCs w:val="24"/>
          <w:lang w:val="en-US" w:eastAsia="zh-CN" w:bidi="ar-SA"/>
        </w:rPr>
        <w:t>如产生甲方需向乙方支付的其他费用的，</w:t>
      </w:r>
      <w:r>
        <w:rPr>
          <w:rFonts w:hint="eastAsia" w:ascii="Times New Roman Regular" w:hAnsi="Times New Roman Regular" w:eastAsia="宋体" w:cs="Times New Roman Regular"/>
          <w:kern w:val="2"/>
          <w:sz w:val="24"/>
          <w:szCs w:val="24"/>
          <w:lang w:val="en-US" w:eastAsia="zh-CN" w:bidi="ar-SA"/>
        </w:rPr>
        <w:t>乙方应当向甲方提供第5.3条项下的付款申请材料，</w:t>
      </w:r>
      <w:r>
        <w:rPr>
          <w:rFonts w:hint="default" w:ascii="Times New Roman Regular" w:hAnsi="Times New Roman Regular" w:eastAsia="宋体" w:cs="Times New Roman Regular"/>
          <w:kern w:val="0"/>
          <w:sz w:val="24"/>
          <w:lang w:eastAsia="zh-Hans"/>
        </w:rPr>
        <w:t>甲方审核通过后支付相应的款项</w:t>
      </w:r>
      <w:r>
        <w:rPr>
          <w:rFonts w:hint="default" w:ascii="Times New Roman Regular" w:hAnsi="Times New Roman Regular" w:eastAsia="宋体" w:cs="Times New Roman Regular"/>
          <w:kern w:val="2"/>
          <w:sz w:val="24"/>
          <w:szCs w:val="24"/>
          <w:lang w:val="en-US" w:eastAsia="zh-CN" w:bidi="ar-SA"/>
        </w:rPr>
        <w:t>。</w:t>
      </w:r>
    </w:p>
    <w:p w14:paraId="174246E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6.4除本合同约定甲方应支付的服务费用、其他费用以外，甲方无需向乙方支付其他费用。</w:t>
      </w:r>
    </w:p>
    <w:p w14:paraId="6A5ED20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七、验收标准</w:t>
      </w:r>
    </w:p>
    <w:p w14:paraId="39D848E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7.1维保期内，项目正常稳定运营。</w:t>
      </w:r>
    </w:p>
    <w:p w14:paraId="0348243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7.2满足维保服务方案要求。</w:t>
      </w:r>
    </w:p>
    <w:p w14:paraId="29A6EB7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u w:val="none"/>
          <w:lang w:val="en-US" w:eastAsia="zh-CN"/>
        </w:rPr>
      </w:pPr>
      <w:r>
        <w:rPr>
          <w:rFonts w:hint="default" w:ascii="Times New Roman Regular" w:hAnsi="Times New Roman Regular" w:eastAsia="宋体" w:cs="Times New Roman Regular"/>
          <w:kern w:val="2"/>
          <w:sz w:val="24"/>
          <w:szCs w:val="24"/>
          <w:lang w:val="en-US" w:eastAsia="zh-CN" w:bidi="ar-SA"/>
        </w:rPr>
        <w:t>7.3</w:t>
      </w:r>
      <w:r>
        <w:rPr>
          <w:rFonts w:hint="default" w:ascii="Times New Roman Regular" w:hAnsi="Times New Roman Regular" w:eastAsia="宋体" w:cs="Times New Roman Regular"/>
          <w:b w:val="0"/>
          <w:bCs w:val="0"/>
          <w:color w:val="000000"/>
          <w:sz w:val="24"/>
          <w:szCs w:val="24"/>
          <w:lang w:val="en-US" w:eastAsia="zh-CN"/>
        </w:rPr>
        <w:t>其他工作要求：</w:t>
      </w:r>
      <w:r>
        <w:rPr>
          <w:rFonts w:hint="default" w:ascii="Times New Roman Regular" w:hAnsi="Times New Roman Regular" w:eastAsia="宋体" w:cs="Times New Roman Regular"/>
          <w:color w:val="000000"/>
          <w:sz w:val="24"/>
          <w:szCs w:val="24"/>
          <w:u w:val="single"/>
          <w:lang w:val="en-US" w:eastAsia="zh-CN"/>
        </w:rPr>
        <w:t xml:space="preserve">                       </w:t>
      </w:r>
      <w:r>
        <w:rPr>
          <w:rFonts w:hint="eastAsia" w:ascii="Times New Roman Regular" w:hAnsi="Times New Roman Regular" w:cs="Times New Roman Regular"/>
          <w:color w:val="000000"/>
          <w:sz w:val="24"/>
          <w:szCs w:val="24"/>
          <w:u w:val="single"/>
          <w:lang w:val="en-US" w:eastAsia="zh-CN"/>
        </w:rPr>
        <w:t>/</w:t>
      </w:r>
      <w:r>
        <w:rPr>
          <w:rFonts w:hint="default" w:ascii="Times New Roman Regular" w:hAnsi="Times New Roman Regular" w:eastAsia="宋体" w:cs="Times New Roman Regular"/>
          <w:color w:val="000000"/>
          <w:sz w:val="24"/>
          <w:szCs w:val="24"/>
          <w:u w:val="single"/>
          <w:lang w:val="en-US" w:eastAsia="zh-CN"/>
        </w:rPr>
        <w:t xml:space="preserve">                       </w:t>
      </w:r>
      <w:r>
        <w:rPr>
          <w:rFonts w:hint="default" w:ascii="Times New Roman Regular" w:hAnsi="Times New Roman Regular" w:eastAsia="宋体" w:cs="Times New Roman Regular"/>
          <w:color w:val="000000"/>
          <w:sz w:val="24"/>
          <w:szCs w:val="24"/>
          <w:u w:val="none"/>
          <w:lang w:val="en-US" w:eastAsia="zh-CN"/>
        </w:rPr>
        <w:t>。</w:t>
      </w:r>
    </w:p>
    <w:p w14:paraId="01B8D6A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八、双方其他权利义务</w:t>
      </w:r>
    </w:p>
    <w:p w14:paraId="5CEA19B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8.1甲方其他权利义务</w:t>
      </w:r>
    </w:p>
    <w:p w14:paraId="595213C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8.1.1甲方应根据合同条款及时支付乙方相应的维护服务费用。</w:t>
      </w:r>
    </w:p>
    <w:p w14:paraId="37AA7D1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8.1.2甲方应为乙方维保服务提供必要的协调帮助和便利设施。</w:t>
      </w:r>
    </w:p>
    <w:p w14:paraId="032D422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8.1.3</w:t>
      </w:r>
      <w:r>
        <w:rPr>
          <w:rFonts w:hint="default" w:ascii="Times New Roman Regular" w:hAnsi="Times New Roman Regular" w:eastAsia="宋体" w:cs="Times New Roman Regular"/>
          <w:kern w:val="0"/>
          <w:sz w:val="24"/>
          <w:lang w:eastAsia="zh-Hans"/>
        </w:rPr>
        <w:t>________________</w:t>
      </w:r>
      <w:r>
        <w:rPr>
          <w:rFonts w:hint="eastAsia" w:ascii="Times New Roman Regular" w:hAnsi="Times New Roman Regular" w:cs="Times New Roman Regular"/>
          <w:kern w:val="0"/>
          <w:sz w:val="24"/>
          <w:lang w:val="en-US" w:eastAsia="zh-CN"/>
        </w:rPr>
        <w:t>/</w:t>
      </w:r>
      <w:r>
        <w:rPr>
          <w:rFonts w:hint="default" w:ascii="Times New Roman Regular" w:hAnsi="Times New Roman Regular" w:eastAsia="宋体" w:cs="Times New Roman Regular"/>
          <w:kern w:val="0"/>
          <w:sz w:val="24"/>
          <w:lang w:eastAsia="zh-Hans"/>
        </w:rPr>
        <w:t>___________________</w:t>
      </w:r>
      <w:r>
        <w:rPr>
          <w:rFonts w:hint="default" w:ascii="Times New Roman Regular" w:hAnsi="Times New Roman Regular" w:eastAsia="宋体" w:cs="Times New Roman Regular"/>
          <w:kern w:val="0"/>
          <w:sz w:val="24"/>
          <w:lang w:eastAsia="zh-CN"/>
        </w:rPr>
        <w:t>。</w:t>
      </w:r>
    </w:p>
    <w:p w14:paraId="7C11A2F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8.2乙方其他权利义务</w:t>
      </w:r>
    </w:p>
    <w:p w14:paraId="119CBF3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8.2.1乙方应向甲方提供维护保养记录和指定项目相关维修资料。</w:t>
      </w:r>
    </w:p>
    <w:p w14:paraId="4891D162">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8.2.2乙方为甲方服务期间，非因甲方原因所发生的乙方人员事故及责任均由乙方承担，甲方概不负责。</w:t>
      </w:r>
    </w:p>
    <w:p w14:paraId="42C6194D">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8.2.3乙方维护保养期间，必须遵守甲方相关规定。</w:t>
      </w:r>
    </w:p>
    <w:p w14:paraId="3CED5F9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九、违约责任</w:t>
      </w:r>
    </w:p>
    <w:p w14:paraId="056E9B0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9.1乙方接到通知后未能及时对情况做出处理（逾期提供服务）的，每逾期一天，应按【    】元的标准向甲方支付违约金。甲方有权从应向乙方支付的服务费用中扣除该违约金。</w:t>
      </w:r>
    </w:p>
    <w:p w14:paraId="1557B40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9.2乙方提供</w:t>
      </w:r>
      <w:r>
        <w:rPr>
          <w:rFonts w:hint="eastAsia" w:ascii="Times New Roman Regular" w:hAnsi="Times New Roman Regular" w:eastAsia="宋体" w:cs="Times New Roman Regular"/>
          <w:kern w:val="2"/>
          <w:sz w:val="24"/>
          <w:szCs w:val="24"/>
          <w:lang w:val="en-US" w:eastAsia="zh-CN" w:bidi="ar-SA"/>
        </w:rPr>
        <w:t>的</w:t>
      </w:r>
      <w:r>
        <w:rPr>
          <w:rFonts w:hint="default" w:ascii="Times New Roman Regular" w:hAnsi="Times New Roman Regular" w:eastAsia="宋体" w:cs="Times New Roman Regular"/>
          <w:kern w:val="2"/>
          <w:sz w:val="24"/>
          <w:szCs w:val="24"/>
          <w:lang w:val="en-US" w:eastAsia="zh-CN" w:bidi="ar-SA"/>
        </w:rPr>
        <w:t>服务</w:t>
      </w:r>
      <w:r>
        <w:rPr>
          <w:rFonts w:hint="eastAsia" w:ascii="Times New Roman Regular" w:hAnsi="Times New Roman Regular" w:eastAsia="宋体" w:cs="Times New Roman Regular"/>
          <w:kern w:val="2"/>
          <w:sz w:val="24"/>
          <w:szCs w:val="24"/>
          <w:lang w:val="en-US" w:eastAsia="zh-CN" w:bidi="ar-SA"/>
        </w:rPr>
        <w:t>不符合约定</w:t>
      </w:r>
      <w:r>
        <w:rPr>
          <w:rFonts w:hint="default" w:ascii="Times New Roman Regular" w:hAnsi="Times New Roman Regular" w:eastAsia="宋体" w:cs="Times New Roman Regular"/>
          <w:kern w:val="2"/>
          <w:sz w:val="24"/>
          <w:szCs w:val="24"/>
          <w:lang w:val="en-US" w:eastAsia="zh-CN" w:bidi="ar-SA"/>
        </w:rPr>
        <w:t>的，甲方有权要求乙方承担扣减服务费用、承担甲方委托第三方提供服务所支付的费用等违约责任，并要求乙方赔偿全部损失。</w:t>
      </w:r>
    </w:p>
    <w:p w14:paraId="3425A8A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9.3如乙方未能按照本合同约定方式和质量标准提供维修保养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2C75109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eastAsia" w:ascii="Times New Roman Regular" w:hAnsi="Times New Roman Regular" w:eastAsia="宋体" w:cs="Times New Roman Regular"/>
          <w:kern w:val="2"/>
          <w:sz w:val="24"/>
          <w:szCs w:val="24"/>
          <w:lang w:val="en-US" w:eastAsia="zh-CN" w:bidi="ar-SA"/>
        </w:rPr>
        <w:t>9.4若乙方因维修保养服务的延误或不当维修导致甲方设备损坏或造成甲方其他损失，乙方应负责赔偿。赔偿金额应包括但不限于直接损失、间接损失、利润损失以及由此产生的所有费用。</w:t>
      </w:r>
    </w:p>
    <w:p w14:paraId="01FE6CE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w:t>
      </w:r>
      <w:r>
        <w:rPr>
          <w:rFonts w:hint="eastAsia" w:ascii="Times New Roman Regular" w:hAnsi="Times New Roman Regular" w:eastAsia="宋体" w:cs="Times New Roman Regular"/>
          <w:kern w:val="2"/>
          <w:sz w:val="24"/>
          <w:szCs w:val="24"/>
          <w:lang w:val="en-US" w:eastAsia="zh-CN" w:bidi="ar-SA"/>
        </w:rPr>
        <w:t>5</w:t>
      </w:r>
      <w:r>
        <w:rPr>
          <w:rFonts w:hint="default" w:ascii="Times New Roman Regular" w:hAnsi="Times New Roman Regular" w:eastAsia="宋体" w:cs="Times New Roman Regular"/>
          <w:kern w:val="2"/>
          <w:sz w:val="24"/>
          <w:szCs w:val="24"/>
          <w:lang w:val="en-US" w:eastAsia="zh-CN" w:bidi="ar-SA"/>
        </w:rPr>
        <w:t>一方因追究违约方法律责任而支付的案件受理费、保全费、执行费、公告费、律师费、保全担保费/保险费、公证费，由违约方承担。</w:t>
      </w:r>
    </w:p>
    <w:p w14:paraId="54B850D5">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9.</w:t>
      </w:r>
      <w:r>
        <w:rPr>
          <w:rFonts w:hint="eastAsia" w:ascii="Times New Roman Regular" w:hAnsi="Times New Roman Regular" w:eastAsia="宋体" w:cs="Times New Roman Regular"/>
          <w:kern w:val="2"/>
          <w:sz w:val="24"/>
          <w:szCs w:val="24"/>
          <w:lang w:val="en-US" w:eastAsia="zh-CN" w:bidi="ar-SA"/>
        </w:rPr>
        <w:t>6</w:t>
      </w:r>
      <w:r>
        <w:rPr>
          <w:rFonts w:hint="default" w:ascii="Times New Roman Regular" w:hAnsi="Times New Roman Regular" w:eastAsia="宋体" w:cs="Times New Roman Regular"/>
          <w:kern w:val="2"/>
          <w:sz w:val="24"/>
          <w:szCs w:val="24"/>
          <w:lang w:val="en-US" w:eastAsia="zh-CN" w:bidi="ar-SA"/>
        </w:rPr>
        <w:t>其他违约责任：</w:t>
      </w:r>
      <w:r>
        <w:rPr>
          <w:rFonts w:hint="default" w:ascii="Times New Roman Regular" w:hAnsi="Times New Roman Regular" w:eastAsia="宋体" w:cs="Times New Roman Regular"/>
          <w:kern w:val="0"/>
          <w:sz w:val="24"/>
          <w:lang w:eastAsia="zh-Hans"/>
        </w:rPr>
        <w:t>___________________________________</w:t>
      </w:r>
      <w:r>
        <w:rPr>
          <w:rFonts w:hint="default" w:ascii="Times New Roman Regular" w:hAnsi="Times New Roman Regular" w:eastAsia="宋体" w:cs="Times New Roman Regular"/>
          <w:kern w:val="0"/>
          <w:sz w:val="24"/>
          <w:lang w:eastAsia="zh-CN"/>
        </w:rPr>
        <w:t>。</w:t>
      </w:r>
    </w:p>
    <w:p w14:paraId="5AE9FF8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Cs/>
          <w:color w:val="000000"/>
          <w:kern w:val="2"/>
          <w:sz w:val="32"/>
          <w:szCs w:val="24"/>
          <w:lang w:val="en-US" w:eastAsia="zh-CN" w:bidi="ar-SA"/>
        </w:rPr>
      </w:pPr>
      <w:r>
        <w:rPr>
          <w:rFonts w:hint="default" w:ascii="Times New Roman Regular" w:hAnsi="Times New Roman Regular" w:eastAsia="宋体" w:cs="Times New Roman Regular"/>
          <w:bCs/>
          <w:color w:val="000000"/>
          <w:kern w:val="2"/>
          <w:sz w:val="32"/>
          <w:szCs w:val="24"/>
          <w:lang w:val="en-US" w:eastAsia="zh-CN" w:bidi="ar-SA"/>
        </w:rPr>
        <w:t>十、其他事项</w:t>
      </w:r>
    </w:p>
    <w:p w14:paraId="7B4BC05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cs="Times New Roman Regular"/>
          <w:color w:val="000000"/>
          <w:highlight w:val="none"/>
        </w:rPr>
      </w:pPr>
      <w:r>
        <w:rPr>
          <w:rFonts w:hint="default" w:ascii="Times New Roman Regular" w:hAnsi="Times New Roman Regular" w:cs="Times New Roman Regular"/>
          <w:color w:val="000000"/>
          <w:sz w:val="24"/>
          <w:lang w:val="en-US" w:eastAsia="zh-CN"/>
        </w:rPr>
        <w:t>10.1</w:t>
      </w:r>
      <w:r>
        <w:rPr>
          <w:rFonts w:hint="default" w:ascii="Times New Roman Regular" w:hAnsi="Times New Roman Regular" w:cs="Times New Roman Regular"/>
          <w:color w:val="000000"/>
          <w:kern w:val="2"/>
          <w:sz w:val="24"/>
          <w:szCs w:val="24"/>
          <w:highlight w:val="none"/>
        </w:rPr>
        <w:t>本合同一式【</w:t>
      </w:r>
      <w:r>
        <w:rPr>
          <w:rFonts w:hint="eastAsia" w:ascii="Times New Roman Regular" w:hAnsi="Times New Roman Regular" w:cs="Times New Roman Regular"/>
          <w:color w:val="000000"/>
          <w:kern w:val="2"/>
          <w:sz w:val="24"/>
          <w:szCs w:val="24"/>
          <w:lang w:eastAsia="zh-CN"/>
        </w:rPr>
        <w:t>肆</w:t>
      </w:r>
      <w:r>
        <w:rPr>
          <w:rFonts w:hint="default" w:ascii="Times New Roman Regular" w:hAnsi="Times New Roman Regular" w:cs="Times New Roman Regular"/>
          <w:color w:val="000000"/>
          <w:kern w:val="2"/>
          <w:sz w:val="24"/>
          <w:szCs w:val="24"/>
          <w:highlight w:val="none"/>
        </w:rPr>
        <w:t>】份，双方各执【</w:t>
      </w:r>
      <w:r>
        <w:rPr>
          <w:rFonts w:hint="eastAsia" w:ascii="Times New Roman Regular" w:hAnsi="Times New Roman Regular" w:cs="Times New Roman Regular"/>
          <w:color w:val="000000"/>
          <w:kern w:val="2"/>
          <w:sz w:val="24"/>
          <w:szCs w:val="24"/>
          <w:lang w:val="en-US" w:eastAsia="zh-CN"/>
        </w:rPr>
        <w:t>贰</w:t>
      </w:r>
      <w:r>
        <w:rPr>
          <w:rFonts w:hint="default" w:ascii="Times New Roman Regular" w:hAnsi="Times New Roman Regular" w:cs="Times New Roman Regular"/>
          <w:color w:val="000000"/>
          <w:kern w:val="2"/>
          <w:sz w:val="24"/>
          <w:szCs w:val="24"/>
          <w:highlight w:val="none"/>
        </w:rPr>
        <w:t>】份，经双方法定代表人或授权代表签字并加盖合同章（或公章）后生效。</w:t>
      </w:r>
    </w:p>
    <w:p w14:paraId="2B91FD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10.2</w:t>
      </w:r>
      <w:r>
        <w:rPr>
          <w:rFonts w:hint="default" w:ascii="Times New Roman Regular" w:hAnsi="Times New Roman Regular" w:cs="Times New Roman Regular"/>
          <w:color w:val="000000"/>
          <w:sz w:val="24"/>
        </w:rPr>
        <w:t>本合同中的附件由</w:t>
      </w:r>
      <w:r>
        <w:rPr>
          <w:rFonts w:hint="default" w:ascii="Times New Roman Regular" w:hAnsi="Times New Roman Regular" w:cs="Times New Roman Regular"/>
          <w:color w:val="000000"/>
          <w:sz w:val="24"/>
          <w:lang w:eastAsia="zh-CN"/>
        </w:rPr>
        <w:t>《</w:t>
      </w:r>
      <w:r>
        <w:rPr>
          <w:rFonts w:hint="default" w:ascii="Times New Roman Regular" w:hAnsi="Times New Roman Regular" w:cs="Times New Roman Regular"/>
          <w:color w:val="000000"/>
          <w:sz w:val="24"/>
          <w:lang w:val="en-US" w:eastAsia="zh-CN"/>
        </w:rPr>
        <w:t>维保服务方案</w:t>
      </w:r>
      <w:r>
        <w:rPr>
          <w:rFonts w:hint="default" w:ascii="Times New Roman Regular" w:hAnsi="Times New Roman Regular" w:cs="Times New Roman Regular"/>
          <w:color w:val="000000"/>
          <w:sz w:val="24"/>
          <w:lang w:eastAsia="zh-CN"/>
        </w:rPr>
        <w:t>》</w:t>
      </w:r>
      <w:r>
        <w:rPr>
          <w:rFonts w:hint="eastAsia" w:ascii="Times New Roman Regular" w:hAnsi="Times New Roman Regular" w:cs="Times New Roman Regular"/>
          <w:color w:val="000000"/>
          <w:sz w:val="24"/>
          <w:lang w:eastAsia="zh-CN"/>
        </w:rPr>
        <w:t>、《</w:t>
      </w:r>
      <w:r>
        <w:rPr>
          <w:rFonts w:hint="eastAsia" w:ascii="Times New Roman Regular" w:hAnsi="Times New Roman Regular" w:eastAsia="宋体" w:cs="Times New Roman Regular"/>
          <w:b w:val="0"/>
          <w:color w:val="000000"/>
          <w:kern w:val="2"/>
          <w:sz w:val="24"/>
          <w:szCs w:val="24"/>
          <w:lang w:val="en-US" w:eastAsia="zh-CN" w:bidi="ar-SA"/>
        </w:rPr>
        <w:t>安全生产协议书</w:t>
      </w:r>
      <w:r>
        <w:rPr>
          <w:rFonts w:hint="eastAsia" w:ascii="Times New Roman Regular" w:hAnsi="Times New Roman Regular" w:cs="Times New Roman Regular"/>
          <w:color w:val="000000"/>
          <w:sz w:val="24"/>
          <w:lang w:eastAsia="zh-CN"/>
        </w:rPr>
        <w:t>》和</w:t>
      </w:r>
      <w:r>
        <w:rPr>
          <w:rFonts w:hint="default" w:ascii="Times New Roman Regular" w:hAnsi="Times New Roman Regular" w:cs="Times New Roman Regular"/>
          <w:color w:val="000000"/>
          <w:sz w:val="24"/>
        </w:rPr>
        <w:t>《供应商廉洁协议书</w:t>
      </w:r>
      <w:r>
        <w:rPr>
          <w:rFonts w:hint="eastAsia" w:ascii="Times New Roman Regular" w:hAnsi="Times New Roman Regular" w:cs="Times New Roman Regular"/>
          <w:color w:val="000000"/>
          <w:sz w:val="24"/>
          <w:lang w:eastAsia="zh-CN"/>
        </w:rPr>
        <w:t>》</w:t>
      </w:r>
      <w:r>
        <w:rPr>
          <w:rFonts w:hint="default" w:ascii="Times New Roman Regular" w:hAnsi="Times New Roman Regular" w:cs="Times New Roman Regular"/>
          <w:color w:val="000000"/>
          <w:sz w:val="24"/>
        </w:rPr>
        <w:t>组成，均为本合同不可分割的部分，与本合同具有相同的法律效力。</w:t>
      </w:r>
    </w:p>
    <w:p w14:paraId="19B9F2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10.3</w:t>
      </w:r>
      <w:r>
        <w:rPr>
          <w:rFonts w:hint="default" w:ascii="Times New Roman Regular" w:hAnsi="Times New Roman Regular" w:cs="Times New Roman Regular"/>
          <w:color w:val="000000"/>
          <w:sz w:val="24"/>
        </w:rPr>
        <w:t>一方当事人未经另一方书面同意，不得将其合同项下的权利和义务全部或部分转让给第三方。</w:t>
      </w:r>
    </w:p>
    <w:p w14:paraId="06C6A5E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lang w:val="en-US" w:eastAsia="zh-CN"/>
        </w:rPr>
        <w:t>10.4</w:t>
      </w:r>
      <w:r>
        <w:rPr>
          <w:rFonts w:hint="default" w:ascii="Times New Roman Regular" w:hAnsi="Times New Roman Regular" w:cs="Times New Roman Regular"/>
          <w:color w:val="000000"/>
          <w:sz w:val="24"/>
        </w:rPr>
        <w:t>在执行合同过程中，所有经双方签署确认的文件（包括会议纪要、补充协议、往来信函）即成为本合同的有效组成部分，其生效日期为双方签字盖章确认的日期。</w:t>
      </w:r>
    </w:p>
    <w:p w14:paraId="26D9DC91">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10.5因履行本合同产生的争议由双方协商解决，协商不成的，任何一方均可向甲方所在地有管辖权的人民法院提起诉讼。</w:t>
      </w:r>
    </w:p>
    <w:p w14:paraId="2A51B02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360" w:firstLineChars="200"/>
        <w:jc w:val="both"/>
        <w:textAlignment w:val="auto"/>
        <w:rPr>
          <w:rFonts w:hint="default" w:ascii="Times New Roman Regular" w:hAnsi="Times New Roman Regular" w:cs="Times New Roman Regular" w:eastAsiaTheme="minorEastAsia"/>
          <w:color w:val="000000"/>
          <w:sz w:val="24"/>
          <w:highlight w:val="none"/>
          <w:lang w:val="en-US" w:eastAsia="zh-CN"/>
        </w:rPr>
      </w:pPr>
      <w:r>
        <w:rPr>
          <w:rFonts w:hint="default" w:ascii="Times New Roman Regular" w:hAnsi="Times New Roman Regular" w:cs="Times New Roman Regular"/>
          <w:color w:val="000000"/>
          <w:highlight w:val="none"/>
        </w:rPr>
        <w:t>1</w:t>
      </w:r>
      <w:r>
        <w:rPr>
          <w:rFonts w:hint="default" w:ascii="Times New Roman Regular" w:hAnsi="Times New Roman Regular" w:cs="Times New Roman Regular"/>
          <w:color w:val="000000"/>
          <w:highlight w:val="none"/>
          <w:lang w:val="en-US" w:eastAsia="zh-CN"/>
        </w:rPr>
        <w:t>0</w:t>
      </w:r>
      <w:r>
        <w:rPr>
          <w:rFonts w:hint="default" w:ascii="Times New Roman Regular" w:hAnsi="Times New Roman Regular" w:cs="Times New Roman Regular"/>
          <w:color w:val="000000"/>
          <w:highlight w:val="none"/>
        </w:rPr>
        <w:t>.</w:t>
      </w:r>
      <w:r>
        <w:rPr>
          <w:rFonts w:hint="default" w:ascii="Times New Roman Regular" w:hAnsi="Times New Roman Regular" w:cs="Times New Roman Regular"/>
          <w:color w:val="000000"/>
          <w:highlight w:val="none"/>
          <w:lang w:val="en-US" w:eastAsia="zh-CN"/>
        </w:rPr>
        <w:t>6</w:t>
      </w:r>
      <w:r>
        <w:rPr>
          <w:rFonts w:hint="default" w:ascii="Times New Roman Regular" w:hAnsi="Times New Roman Regular" w:cs="Times New Roman Regular" w:eastAsiaTheme="minorEastAsia"/>
          <w:color w:val="000000"/>
          <w:sz w:val="24"/>
          <w:highlight w:val="none"/>
          <w:lang w:val="en-US" w:eastAsia="zh-Hans"/>
        </w:rPr>
        <w:t>双方确认</w:t>
      </w:r>
      <w:r>
        <w:rPr>
          <w:rFonts w:hint="default" w:ascii="Times New Roman Regular" w:hAnsi="Times New Roman Regular" w:cs="Times New Roman Regular" w:eastAsiaTheme="minorEastAsia"/>
          <w:color w:val="000000"/>
          <w:sz w:val="24"/>
          <w:highlight w:val="none"/>
          <w:lang w:val="en-US" w:eastAsia="zh-CN"/>
        </w:rPr>
        <w:t>：合同文本“</w:t>
      </w:r>
      <w:r>
        <w:rPr>
          <w:rFonts w:hint="default" w:ascii="Times New Roman Regular" w:hAnsi="Times New Roman Regular" w:cs="Times New Roman Regular" w:eastAsiaTheme="minorEastAsia"/>
          <w:color w:val="000000"/>
          <w:sz w:val="24"/>
          <w:szCs w:val="20"/>
          <w:highlight w:val="none"/>
          <w:u w:val="none"/>
          <w:lang w:val="en-US" w:eastAsia="zh-Hans"/>
        </w:rPr>
        <w:sym w:font="Wingdings 2" w:char="00A3"/>
      </w:r>
      <w:r>
        <w:rPr>
          <w:rFonts w:hint="default" w:ascii="Times New Roman Regular" w:hAnsi="Times New Roman Regular" w:cs="Times New Roman Regular" w:eastAsiaTheme="minorEastAsia"/>
          <w:color w:val="000000"/>
          <w:sz w:val="24"/>
          <w:highlight w:val="none"/>
          <w:lang w:val="en-US" w:eastAsia="zh-CN"/>
        </w:rPr>
        <w:t>”处内容，为可选择的内容。填写时，打“√”表示选定，打“×”</w:t>
      </w:r>
      <w:r>
        <w:rPr>
          <w:rFonts w:hint="default" w:ascii="Times New Roman Regular" w:hAnsi="Times New Roman Regular" w:cs="Times New Roman Regular"/>
          <w:color w:val="000000"/>
          <w:sz w:val="24"/>
          <w:highlight w:val="none"/>
          <w:lang w:val="en-US" w:eastAsia="zh-CN"/>
        </w:rPr>
        <w:t>或者未进行勾选</w:t>
      </w:r>
      <w:r>
        <w:rPr>
          <w:rFonts w:hint="default" w:ascii="Times New Roman Regular" w:hAnsi="Times New Roman Regular" w:cs="Times New Roman Regular" w:eastAsiaTheme="minorEastAsia"/>
          <w:color w:val="000000"/>
          <w:sz w:val="24"/>
          <w:highlight w:val="none"/>
          <w:lang w:val="en-US" w:eastAsia="zh-CN"/>
        </w:rPr>
        <w:t>表示删除</w:t>
      </w:r>
      <w:r>
        <w:rPr>
          <w:rFonts w:hint="default" w:ascii="Times New Roman Regular" w:hAnsi="Times New Roman Regular" w:cs="Times New Roman Regular"/>
          <w:color w:val="000000"/>
          <w:sz w:val="24"/>
          <w:highlight w:val="none"/>
          <w:lang w:val="en-US" w:eastAsia="zh-CN"/>
        </w:rPr>
        <w:t>、不选择该项</w:t>
      </w:r>
      <w:r>
        <w:rPr>
          <w:rFonts w:hint="default" w:ascii="Times New Roman Regular" w:hAnsi="Times New Roman Regular" w:cs="Times New Roman Regular" w:eastAsiaTheme="minorEastAsia"/>
          <w:color w:val="000000"/>
          <w:sz w:val="24"/>
          <w:highlight w:val="none"/>
          <w:lang w:val="en-US" w:eastAsia="zh-CN"/>
        </w:rPr>
        <w:t>。</w:t>
      </w:r>
    </w:p>
    <w:p w14:paraId="42CE5740">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lang w:val="en-US" w:eastAsia="zh-CN" w:bidi="ar-SA"/>
        </w:rPr>
      </w:pPr>
    </w:p>
    <w:p w14:paraId="52031466">
      <w:pPr>
        <w:pStyle w:val="17"/>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color w:val="000000"/>
          <w:lang w:eastAsia="zh-CN"/>
        </w:rPr>
      </w:pPr>
      <w:r>
        <w:rPr>
          <w:rFonts w:hint="default" w:ascii="Times New Roman Regular" w:hAnsi="Times New Roman Regular" w:cs="Times New Roman Regular"/>
          <w:color w:val="000000"/>
          <w:lang w:eastAsia="zh-CN"/>
        </w:rPr>
        <w:t>（</w:t>
      </w:r>
      <w:r>
        <w:rPr>
          <w:rFonts w:hint="default" w:ascii="Times New Roman Regular" w:hAnsi="Times New Roman Regular" w:cs="Times New Roman Regular"/>
          <w:color w:val="000000"/>
          <w:lang w:val="en-US" w:eastAsia="zh-CN"/>
        </w:rPr>
        <w:t>以下为《高低压配电设备维保试验服务合同</w:t>
      </w:r>
      <w:r>
        <w:rPr>
          <w:rFonts w:hint="default" w:ascii="Times New Roman Regular" w:hAnsi="Times New Roman Regular" w:cs="Times New Roman Regular"/>
          <w:color w:val="000000"/>
          <w:lang w:eastAsia="zh-CN"/>
        </w:rPr>
        <w:t>》</w:t>
      </w:r>
      <w:r>
        <w:rPr>
          <w:rFonts w:hint="default" w:ascii="Times New Roman Regular" w:hAnsi="Times New Roman Regular" w:cs="Times New Roman Regular"/>
          <w:color w:val="000000"/>
          <w:lang w:val="en-US" w:eastAsia="zh-CN"/>
        </w:rPr>
        <w:t>签署页，无正文</w:t>
      </w:r>
      <w:r>
        <w:rPr>
          <w:rFonts w:hint="default" w:ascii="Times New Roman Regular" w:hAnsi="Times New Roman Regular" w:cs="Times New Roman Regular"/>
          <w:color w:val="000000"/>
          <w:lang w:eastAsia="zh-CN"/>
        </w:rPr>
        <w:t>）</w:t>
      </w:r>
    </w:p>
    <w:p w14:paraId="7442BCE4">
      <w:pPr>
        <w:pStyle w:val="17"/>
        <w:keepNext w:val="0"/>
        <w:pageBreakBefore w:val="0"/>
        <w:widowControl/>
        <w:kinsoku/>
        <w:wordWrap/>
        <w:overflowPunct/>
        <w:topLinePunct w:val="0"/>
        <w:autoSpaceDE/>
        <w:autoSpaceDN/>
        <w:bidi w:val="0"/>
        <w:adjustRightInd/>
        <w:snapToGrid/>
        <w:spacing w:before="0" w:beforeAutospacing="0" w:after="0" w:afterAutospacing="0" w:line="500" w:lineRule="exact"/>
        <w:ind w:firstLine="360" w:firstLineChars="200"/>
        <w:jc w:val="center"/>
        <w:textAlignment w:val="auto"/>
        <w:rPr>
          <w:rFonts w:hint="default" w:ascii="Times New Roman Regular" w:hAnsi="Times New Roman Regular" w:cs="Times New Roman Regular"/>
          <w:color w:val="000000"/>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3"/>
        <w:gridCol w:w="4263"/>
      </w:tblGrid>
      <w:tr w14:paraId="0C13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89" w:type="dxa"/>
            <w:noWrap w:val="0"/>
            <w:vAlign w:val="top"/>
          </w:tcPr>
          <w:p w14:paraId="61AF7F29">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Cs w:val="20"/>
              </w:rPr>
            </w:pPr>
            <w:r>
              <w:rPr>
                <w:rFonts w:hint="eastAsia" w:ascii="宋体" w:hAnsi="宋体" w:cs="宋体"/>
                <w:color w:val="000000"/>
                <w:sz w:val="24"/>
                <w:szCs w:val="20"/>
                <w:lang w:val="en-US" w:eastAsia="zh-CN"/>
              </w:rPr>
              <w:t>委托单位（</w:t>
            </w:r>
            <w:r>
              <w:rPr>
                <w:rFonts w:hint="eastAsia" w:ascii="宋体" w:hAnsi="宋体" w:cs="宋体"/>
                <w:color w:val="000000"/>
                <w:sz w:val="24"/>
                <w:szCs w:val="20"/>
                <w:lang w:val="en-US" w:eastAsia="zh-Hans"/>
              </w:rPr>
              <w:t>公章/</w:t>
            </w:r>
            <w:r>
              <w:rPr>
                <w:rFonts w:hint="eastAsia" w:ascii="宋体" w:hAnsi="宋体" w:cs="宋体"/>
                <w:color w:val="000000"/>
                <w:sz w:val="24"/>
                <w:szCs w:val="20"/>
                <w:lang w:val="en-US" w:eastAsia="zh-CN"/>
              </w:rPr>
              <w:t>合同章）：</w:t>
            </w:r>
          </w:p>
        </w:tc>
        <w:tc>
          <w:tcPr>
            <w:tcW w:w="4389" w:type="dxa"/>
            <w:noWrap w:val="0"/>
            <w:vAlign w:val="top"/>
          </w:tcPr>
          <w:p w14:paraId="5ED3301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lang w:val="en-US" w:eastAsia="zh-CN"/>
              </w:rPr>
              <w:t>受托单位</w:t>
            </w:r>
            <w:r>
              <w:rPr>
                <w:rFonts w:hint="eastAsia" w:ascii="宋体" w:hAnsi="宋体" w:cs="宋体"/>
                <w:color w:val="000000"/>
                <w:sz w:val="24"/>
                <w:szCs w:val="20"/>
              </w:rPr>
              <w:t>（</w:t>
            </w:r>
            <w:r>
              <w:rPr>
                <w:rFonts w:hint="eastAsia" w:ascii="宋体" w:hAnsi="宋体" w:cs="宋体"/>
                <w:color w:val="000000"/>
                <w:sz w:val="24"/>
                <w:szCs w:val="20"/>
                <w:lang w:eastAsia="zh-Hans"/>
              </w:rPr>
              <w:t>公章</w:t>
            </w:r>
            <w:r>
              <w:rPr>
                <w:rFonts w:hint="default" w:ascii="宋体" w:hAnsi="宋体" w:cs="宋体"/>
                <w:color w:val="000000"/>
                <w:sz w:val="24"/>
                <w:szCs w:val="20"/>
                <w:lang w:eastAsia="zh-Hans"/>
              </w:rPr>
              <w:t>/</w:t>
            </w:r>
            <w:r>
              <w:rPr>
                <w:rFonts w:hint="eastAsia" w:ascii="宋体" w:hAnsi="宋体" w:cs="宋体"/>
                <w:color w:val="000000"/>
                <w:sz w:val="24"/>
                <w:szCs w:val="20"/>
              </w:rPr>
              <w:t>合同章）：</w:t>
            </w:r>
          </w:p>
          <w:p w14:paraId="046D0A4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r>
      <w:tr w14:paraId="289F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E7046F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法定代表人</w:t>
            </w:r>
          </w:p>
          <w:p w14:paraId="7E0FF44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sz w:val="24"/>
                <w:szCs w:val="20"/>
              </w:rPr>
            </w:pPr>
            <w:r>
              <w:rPr>
                <w:rFonts w:hint="eastAsia" w:ascii="宋体" w:hAnsi="宋体" w:cs="宋体"/>
                <w:color w:val="000000"/>
                <w:sz w:val="24"/>
                <w:szCs w:val="20"/>
              </w:rPr>
              <w:t>或授权</w:t>
            </w:r>
            <w:r>
              <w:rPr>
                <w:rFonts w:hint="eastAsia" w:ascii="宋体" w:hAnsi="宋体" w:cs="宋体"/>
                <w:color w:val="000000"/>
                <w:sz w:val="24"/>
                <w:szCs w:val="20"/>
                <w:lang w:eastAsia="zh-Hans"/>
              </w:rPr>
              <w:t>代表</w:t>
            </w:r>
            <w:r>
              <w:rPr>
                <w:rFonts w:hint="eastAsia" w:ascii="宋体" w:hAnsi="宋体" w:cs="宋体"/>
                <w:color w:val="000000"/>
                <w:sz w:val="24"/>
                <w:szCs w:val="20"/>
              </w:rPr>
              <w:t>(签字)：</w:t>
            </w:r>
          </w:p>
        </w:tc>
        <w:tc>
          <w:tcPr>
            <w:tcW w:w="4389" w:type="dxa"/>
            <w:noWrap w:val="0"/>
            <w:vAlign w:val="top"/>
          </w:tcPr>
          <w:p w14:paraId="16863F6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法定代表人</w:t>
            </w:r>
          </w:p>
          <w:p w14:paraId="1DACA53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或授权</w:t>
            </w:r>
            <w:r>
              <w:rPr>
                <w:rFonts w:hint="eastAsia" w:ascii="宋体" w:hAnsi="宋体" w:cs="宋体"/>
                <w:color w:val="000000"/>
                <w:sz w:val="24"/>
                <w:szCs w:val="20"/>
                <w:lang w:eastAsia="zh-Hans"/>
              </w:rPr>
              <w:t>代表</w:t>
            </w:r>
            <w:r>
              <w:rPr>
                <w:rFonts w:hint="eastAsia" w:ascii="宋体" w:hAnsi="宋体" w:cs="宋体"/>
                <w:color w:val="000000"/>
                <w:sz w:val="24"/>
                <w:szCs w:val="20"/>
              </w:rPr>
              <w:t>(签字)：</w:t>
            </w:r>
          </w:p>
        </w:tc>
      </w:tr>
      <w:tr w14:paraId="2911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4404967D">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c>
          <w:tcPr>
            <w:tcW w:w="4389" w:type="dxa"/>
            <w:noWrap w:val="0"/>
            <w:vAlign w:val="top"/>
          </w:tcPr>
          <w:p w14:paraId="6ADE47AC">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p>
        </w:tc>
      </w:tr>
      <w:tr w14:paraId="45D7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595BB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ascii="宋体" w:hAnsi="宋体" w:cs="宋体"/>
                <w:color w:val="000000"/>
                <w:sz w:val="24"/>
                <w:szCs w:val="20"/>
              </w:rPr>
            </w:pPr>
            <w:r>
              <w:rPr>
                <w:rFonts w:hint="eastAsia" w:ascii="宋体" w:hAnsi="宋体" w:cs="宋体"/>
                <w:color w:val="000000"/>
                <w:sz w:val="24"/>
                <w:szCs w:val="20"/>
              </w:rPr>
              <w:t>日期：</w:t>
            </w:r>
            <w:r>
              <w:rPr>
                <w:rFonts w:hint="default" w:ascii="宋体" w:hAnsi="宋体" w:cs="宋体"/>
                <w:color w:val="000000"/>
                <w:sz w:val="24"/>
                <w:szCs w:val="20"/>
              </w:rPr>
              <w:t xml:space="preserve">    </w:t>
            </w:r>
            <w:r>
              <w:rPr>
                <w:rFonts w:hint="eastAsia" w:ascii="宋体" w:hAnsi="宋体" w:cs="宋体"/>
                <w:color w:val="000000"/>
                <w:sz w:val="24"/>
                <w:szCs w:val="20"/>
                <w:lang w:eastAsia="zh-Hans"/>
              </w:rPr>
              <w:t>年</w:t>
            </w:r>
            <w:r>
              <w:rPr>
                <w:rFonts w:hint="default" w:ascii="宋体" w:hAnsi="宋体" w:cs="宋体"/>
                <w:color w:val="000000"/>
                <w:sz w:val="24"/>
                <w:szCs w:val="20"/>
                <w:lang w:eastAsia="zh-Hans"/>
              </w:rPr>
              <w:t xml:space="preserve">    </w:t>
            </w:r>
            <w:r>
              <w:rPr>
                <w:rFonts w:hint="eastAsia" w:ascii="宋体" w:hAnsi="宋体" w:cs="宋体"/>
                <w:color w:val="000000"/>
                <w:sz w:val="24"/>
                <w:szCs w:val="20"/>
                <w:lang w:eastAsia="zh-Hans"/>
              </w:rPr>
              <w:t>月</w:t>
            </w:r>
            <w:r>
              <w:rPr>
                <w:rFonts w:hint="default" w:ascii="宋体" w:hAnsi="宋体" w:cs="宋体"/>
                <w:color w:val="000000"/>
                <w:sz w:val="24"/>
                <w:szCs w:val="20"/>
                <w:lang w:eastAsia="zh-Hans"/>
              </w:rPr>
              <w:t xml:space="preserve">    </w:t>
            </w:r>
            <w:r>
              <w:rPr>
                <w:rFonts w:hint="eastAsia" w:ascii="宋体" w:hAnsi="宋体" w:cs="宋体"/>
                <w:color w:val="000000"/>
                <w:sz w:val="24"/>
                <w:szCs w:val="20"/>
                <w:lang w:eastAsia="zh-Hans"/>
              </w:rPr>
              <w:t>日</w:t>
            </w:r>
          </w:p>
        </w:tc>
        <w:tc>
          <w:tcPr>
            <w:tcW w:w="4389" w:type="dxa"/>
            <w:noWrap w:val="0"/>
            <w:vAlign w:val="top"/>
          </w:tcPr>
          <w:p w14:paraId="5DADD45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Autospacing="0" w:line="360" w:lineRule="auto"/>
              <w:ind w:left="0" w:right="0"/>
              <w:textAlignment w:val="auto"/>
              <w:rPr>
                <w:rFonts w:hint="default"/>
                <w:szCs w:val="20"/>
              </w:rPr>
            </w:pPr>
            <w:r>
              <w:rPr>
                <w:rFonts w:hint="eastAsia"/>
                <w:szCs w:val="20"/>
              </w:rPr>
              <w:t>日期：</w:t>
            </w:r>
            <w:r>
              <w:rPr>
                <w:rFonts w:hint="default"/>
                <w:szCs w:val="20"/>
              </w:rPr>
              <w:t xml:space="preserve">    </w:t>
            </w:r>
            <w:r>
              <w:rPr>
                <w:rFonts w:hint="eastAsia"/>
                <w:szCs w:val="20"/>
                <w:lang w:eastAsia="zh-Hans"/>
              </w:rPr>
              <w:t>年</w:t>
            </w:r>
            <w:r>
              <w:rPr>
                <w:rFonts w:hint="default"/>
                <w:szCs w:val="20"/>
                <w:lang w:eastAsia="zh-Hans"/>
              </w:rPr>
              <w:t xml:space="preserve">    </w:t>
            </w:r>
            <w:r>
              <w:rPr>
                <w:rFonts w:hint="eastAsia"/>
                <w:szCs w:val="20"/>
                <w:lang w:eastAsia="zh-Hans"/>
              </w:rPr>
              <w:t>月</w:t>
            </w:r>
            <w:r>
              <w:rPr>
                <w:rFonts w:hint="default"/>
                <w:szCs w:val="20"/>
                <w:lang w:eastAsia="zh-Hans"/>
              </w:rPr>
              <w:t xml:space="preserve">    </w:t>
            </w:r>
            <w:r>
              <w:rPr>
                <w:rFonts w:hint="eastAsia"/>
                <w:szCs w:val="20"/>
                <w:lang w:eastAsia="zh-Hans"/>
              </w:rPr>
              <w:t>日</w:t>
            </w:r>
          </w:p>
        </w:tc>
      </w:tr>
    </w:tbl>
    <w:p w14:paraId="05B6E33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br w:type="page"/>
      </w:r>
    </w:p>
    <w:p w14:paraId="65284A53">
      <w:pPr>
        <w:pStyle w:val="19"/>
        <w:widowControl w:val="0"/>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default" w:ascii="宋体" w:hAnsi="宋体" w:eastAsia="宋体" w:cs="宋体"/>
          <w:b w:val="0"/>
          <w:kern w:val="2"/>
          <w:sz w:val="28"/>
          <w:szCs w:val="28"/>
          <w:lang w:val="en-US" w:eastAsia="zh-CN" w:bidi="ar-SA"/>
        </w:rPr>
        <w:t>1</w:t>
      </w:r>
      <w:r>
        <w:rPr>
          <w:rFonts w:hint="default" w:ascii="宋体" w:hAnsi="宋体" w:eastAsia="宋体" w:cs="宋体"/>
          <w:b w:val="0"/>
          <w:kern w:val="2"/>
          <w:sz w:val="28"/>
          <w:szCs w:val="28"/>
          <w:lang w:val="en-US" w:eastAsia="zh-Hans" w:bidi="ar-SA"/>
        </w:rPr>
        <w:t>：维保服务方案</w:t>
      </w:r>
    </w:p>
    <w:p w14:paraId="67D4485F">
      <w:pPr>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高低压配电设备维保试验维保服务方案</w:t>
      </w:r>
    </w:p>
    <w:p w14:paraId="2B0D3D9D">
      <w:pPr>
        <w:numPr>
          <w:ilvl w:val="0"/>
          <w:numId w:val="0"/>
        </w:numPr>
        <w:adjustRightInd w:val="0"/>
        <w:spacing w:before="240" w:after="0" w:line="360" w:lineRule="auto"/>
        <w:ind w:leftChars="0" w:firstLine="640" w:firstLineChars="200"/>
        <w:jc w:val="both"/>
        <w:outlineLvl w:val="0"/>
        <w:rPr>
          <w:rFonts w:hint="default" w:ascii="Times New Roman Regular" w:hAnsi="Times New Roman Regular" w:eastAsia="黑体" w:cs="Times New Roman Regular"/>
          <w:sz w:val="32"/>
          <w:szCs w:val="32"/>
          <w:lang w:val="en-US" w:eastAsia="zh-CN" w:bidi="ar-SA"/>
        </w:rPr>
      </w:pPr>
      <w:r>
        <w:rPr>
          <w:rFonts w:hint="eastAsia" w:ascii="Times New Roman Regular" w:hAnsi="Times New Roman Regular" w:eastAsia="黑体" w:cs="Times New Roman Regular"/>
          <w:sz w:val="32"/>
          <w:szCs w:val="32"/>
          <w:lang w:val="en-US" w:eastAsia="zh-CN" w:bidi="ar-SA"/>
        </w:rPr>
        <w:t>一、服务内容</w:t>
      </w:r>
    </w:p>
    <w:p w14:paraId="7BAB60C8">
      <w:pPr>
        <w:pStyle w:val="8"/>
        <w:spacing w:before="288" w:line="411" w:lineRule="auto"/>
        <w:ind w:left="4132" w:right="3450" w:hanging="1789"/>
        <w:jc w:val="center"/>
        <w:rPr>
          <w:sz w:val="28"/>
          <w:szCs w:val="28"/>
        </w:rPr>
      </w:pPr>
      <w:r>
        <w:rPr>
          <w:b/>
          <w:bCs/>
          <w:spacing w:val="16"/>
          <w:sz w:val="28"/>
          <w:szCs w:val="28"/>
        </w:rPr>
        <w:t>供配电系统</w:t>
      </w:r>
      <w:r>
        <w:rPr>
          <w:b/>
          <w:bCs/>
          <w:spacing w:val="18"/>
          <w:sz w:val="28"/>
          <w:szCs w:val="28"/>
        </w:rPr>
        <w:t>维保要求</w:t>
      </w:r>
    </w:p>
    <w:p w14:paraId="3A813CAF">
      <w:pPr>
        <w:spacing w:before="1" w:line="220" w:lineRule="auto"/>
        <w:ind w:left="43"/>
        <w:outlineLvl w:val="2"/>
        <w:rPr>
          <w:rFonts w:ascii="仿宋" w:hAnsi="仿宋" w:eastAsia="仿宋" w:cs="仿宋"/>
          <w:sz w:val="28"/>
          <w:szCs w:val="28"/>
        </w:rPr>
      </w:pPr>
      <w:r>
        <w:rPr>
          <w:rFonts w:ascii="仿宋" w:hAnsi="仿宋" w:eastAsia="仿宋" w:cs="仿宋"/>
          <w:b/>
          <w:bCs/>
          <w:spacing w:val="-9"/>
          <w:sz w:val="28"/>
          <w:szCs w:val="28"/>
        </w:rPr>
        <w:t>一</w:t>
      </w:r>
      <w:r>
        <w:rPr>
          <w:rFonts w:ascii="仿宋" w:hAnsi="仿宋" w:eastAsia="仿宋" w:cs="仿宋"/>
          <w:spacing w:val="-81"/>
          <w:sz w:val="28"/>
          <w:szCs w:val="28"/>
        </w:rPr>
        <w:t xml:space="preserve"> </w:t>
      </w:r>
      <w:r>
        <w:rPr>
          <w:rFonts w:ascii="仿宋" w:hAnsi="仿宋" w:eastAsia="仿宋" w:cs="仿宋"/>
          <w:b/>
          <w:bCs/>
          <w:spacing w:val="-9"/>
          <w:sz w:val="28"/>
          <w:szCs w:val="28"/>
        </w:rPr>
        <w:t>、供配电系统维保要求</w:t>
      </w:r>
    </w:p>
    <w:p w14:paraId="5938E163">
      <w:pPr>
        <w:spacing w:before="284" w:line="220" w:lineRule="auto"/>
        <w:ind w:left="173"/>
        <w:outlineLvl w:val="2"/>
        <w:rPr>
          <w:rFonts w:ascii="仿宋" w:hAnsi="仿宋" w:eastAsia="仿宋" w:cs="仿宋"/>
          <w:sz w:val="28"/>
          <w:szCs w:val="28"/>
        </w:rPr>
      </w:pPr>
      <w:r>
        <w:rPr>
          <w:rFonts w:ascii="仿宋" w:hAnsi="仿宋" w:eastAsia="仿宋" w:cs="仿宋"/>
          <w:b/>
          <w:bCs/>
          <w:spacing w:val="11"/>
          <w:sz w:val="28"/>
          <w:szCs w:val="28"/>
        </w:rPr>
        <w:t>(</w:t>
      </w:r>
      <w:r>
        <w:rPr>
          <w:rFonts w:ascii="仿宋" w:hAnsi="仿宋" w:eastAsia="仿宋" w:cs="仿宋"/>
          <w:spacing w:val="-74"/>
          <w:sz w:val="28"/>
          <w:szCs w:val="28"/>
        </w:rPr>
        <w:t xml:space="preserve"> </w:t>
      </w:r>
      <w:r>
        <w:rPr>
          <w:rFonts w:ascii="仿宋" w:hAnsi="仿宋" w:eastAsia="仿宋" w:cs="仿宋"/>
          <w:b/>
          <w:bCs/>
          <w:spacing w:val="11"/>
          <w:sz w:val="28"/>
          <w:szCs w:val="28"/>
        </w:rPr>
        <w:t>一)高压柜</w:t>
      </w:r>
      <w:r>
        <w:rPr>
          <w:rFonts w:ascii="仿宋" w:hAnsi="仿宋" w:eastAsia="仿宋" w:cs="仿宋"/>
          <w:b/>
          <w:bCs/>
          <w:spacing w:val="-5"/>
          <w:sz w:val="28"/>
          <w:szCs w:val="28"/>
        </w:rPr>
        <w:t>保养及检修内容</w:t>
      </w:r>
    </w:p>
    <w:p w14:paraId="033C617B">
      <w:pPr>
        <w:spacing w:before="300" w:line="220" w:lineRule="auto"/>
        <w:ind w:left="509"/>
        <w:rPr>
          <w:rFonts w:ascii="仿宋" w:hAnsi="仿宋" w:eastAsia="仿宋" w:cs="仿宋"/>
          <w:sz w:val="28"/>
          <w:szCs w:val="28"/>
        </w:rPr>
      </w:pPr>
      <w:r>
        <w:rPr>
          <w:rFonts w:ascii="仿宋" w:hAnsi="仿宋" w:eastAsia="仿宋" w:cs="仿宋"/>
          <w:spacing w:val="3"/>
          <w:sz w:val="28"/>
          <w:szCs w:val="28"/>
        </w:rPr>
        <w:t>1)高压开关触头接触紧密性检查并涂抹高压</w:t>
      </w:r>
      <w:r>
        <w:rPr>
          <w:rFonts w:ascii="仿宋" w:hAnsi="仿宋" w:eastAsia="仿宋" w:cs="仿宋"/>
          <w:spacing w:val="2"/>
          <w:sz w:val="28"/>
          <w:szCs w:val="28"/>
        </w:rPr>
        <w:t>导电膏。</w:t>
      </w:r>
    </w:p>
    <w:p w14:paraId="7575CA8B">
      <w:pPr>
        <w:spacing w:before="286" w:line="220" w:lineRule="auto"/>
        <w:ind w:left="509"/>
        <w:rPr>
          <w:rFonts w:ascii="仿宋" w:hAnsi="仿宋" w:eastAsia="仿宋" w:cs="仿宋"/>
          <w:sz w:val="28"/>
          <w:szCs w:val="28"/>
        </w:rPr>
      </w:pPr>
      <w:r>
        <w:rPr>
          <w:rFonts w:ascii="仿宋" w:hAnsi="仿宋" w:eastAsia="仿宋" w:cs="仿宋"/>
          <w:spacing w:val="3"/>
          <w:sz w:val="28"/>
          <w:szCs w:val="28"/>
        </w:rPr>
        <w:t>2)高压熔断器触头接触紧密性检查并涂抹高压导电膏。</w:t>
      </w:r>
    </w:p>
    <w:p w14:paraId="2E3A2CD6">
      <w:pPr>
        <w:spacing w:before="296" w:line="220" w:lineRule="auto"/>
        <w:ind w:left="509"/>
        <w:rPr>
          <w:rFonts w:ascii="仿宋" w:hAnsi="仿宋" w:eastAsia="仿宋" w:cs="仿宋"/>
          <w:sz w:val="28"/>
          <w:szCs w:val="28"/>
        </w:rPr>
      </w:pPr>
      <w:r>
        <w:rPr>
          <w:rFonts w:ascii="仿宋" w:hAnsi="仿宋" w:eastAsia="仿宋" w:cs="仿宋"/>
          <w:spacing w:val="3"/>
          <w:sz w:val="28"/>
          <w:szCs w:val="28"/>
        </w:rPr>
        <w:t>3)柜内的机械闭锁装置及电气闭锁调校，保证</w:t>
      </w:r>
      <w:r>
        <w:rPr>
          <w:rFonts w:ascii="仿宋" w:hAnsi="仿宋" w:eastAsia="仿宋" w:cs="仿宋"/>
          <w:spacing w:val="2"/>
          <w:sz w:val="28"/>
          <w:szCs w:val="28"/>
        </w:rPr>
        <w:t>动作准确、可靠。</w:t>
      </w:r>
    </w:p>
    <w:p w14:paraId="5D98888D">
      <w:pPr>
        <w:spacing w:before="286" w:line="220" w:lineRule="auto"/>
        <w:ind w:left="509"/>
        <w:rPr>
          <w:rFonts w:ascii="仿宋" w:hAnsi="仿宋" w:eastAsia="仿宋" w:cs="仿宋"/>
          <w:sz w:val="28"/>
          <w:szCs w:val="28"/>
        </w:rPr>
      </w:pPr>
      <w:r>
        <w:rPr>
          <w:rFonts w:ascii="仿宋" w:hAnsi="仿宋" w:eastAsia="仿宋" w:cs="仿宋"/>
          <w:spacing w:val="3"/>
          <w:sz w:val="28"/>
          <w:szCs w:val="28"/>
        </w:rPr>
        <w:t>4)高压三工位断路器联动机构、互锁装置调校，保证</w:t>
      </w:r>
      <w:r>
        <w:rPr>
          <w:rFonts w:ascii="仿宋" w:hAnsi="仿宋" w:eastAsia="仿宋" w:cs="仿宋"/>
          <w:spacing w:val="2"/>
          <w:sz w:val="28"/>
          <w:szCs w:val="28"/>
        </w:rPr>
        <w:t>动作准确、可靠。</w:t>
      </w:r>
    </w:p>
    <w:p w14:paraId="4BAC7DE4">
      <w:pPr>
        <w:spacing w:before="277" w:line="224" w:lineRule="auto"/>
        <w:ind w:left="143"/>
        <w:outlineLvl w:val="2"/>
        <w:rPr>
          <w:rFonts w:ascii="仿宋" w:hAnsi="仿宋" w:eastAsia="仿宋" w:cs="仿宋"/>
          <w:sz w:val="28"/>
          <w:szCs w:val="28"/>
        </w:rPr>
      </w:pPr>
      <w:r>
        <w:rPr>
          <w:rFonts w:ascii="仿宋" w:hAnsi="仿宋" w:eastAsia="仿宋" w:cs="仿宋"/>
          <w:b/>
          <w:bCs/>
          <w:spacing w:val="20"/>
          <w:sz w:val="28"/>
          <w:szCs w:val="28"/>
        </w:rPr>
        <w:t>(二)变压器</w:t>
      </w:r>
      <w:r>
        <w:rPr>
          <w:rFonts w:ascii="仿宋" w:hAnsi="仿宋" w:eastAsia="仿宋" w:cs="仿宋"/>
          <w:b/>
          <w:bCs/>
          <w:spacing w:val="-5"/>
          <w:sz w:val="28"/>
          <w:szCs w:val="28"/>
        </w:rPr>
        <w:t>保养及检修内容</w:t>
      </w:r>
    </w:p>
    <w:p w14:paraId="01767D66">
      <w:pPr>
        <w:spacing w:before="300" w:line="220" w:lineRule="auto"/>
        <w:ind w:left="509"/>
        <w:rPr>
          <w:rFonts w:ascii="仿宋" w:hAnsi="仿宋" w:eastAsia="仿宋" w:cs="仿宋"/>
          <w:sz w:val="28"/>
          <w:szCs w:val="28"/>
        </w:rPr>
      </w:pPr>
      <w:r>
        <w:rPr>
          <w:rFonts w:ascii="仿宋" w:hAnsi="仿宋" w:eastAsia="仿宋" w:cs="仿宋"/>
          <w:spacing w:val="4"/>
          <w:sz w:val="28"/>
          <w:szCs w:val="28"/>
        </w:rPr>
        <w:t>1)冷却风机拆解检修、轴承加油。</w:t>
      </w:r>
    </w:p>
    <w:p w14:paraId="515C4549">
      <w:pPr>
        <w:spacing w:before="298" w:line="333" w:lineRule="auto"/>
        <w:ind w:right="1201" w:firstLine="509"/>
        <w:rPr>
          <w:rFonts w:ascii="仿宋" w:hAnsi="仿宋" w:eastAsia="仿宋" w:cs="仿宋"/>
          <w:sz w:val="24"/>
          <w:szCs w:val="24"/>
        </w:rPr>
      </w:pPr>
      <w:r>
        <w:rPr>
          <w:rFonts w:ascii="仿宋" w:hAnsi="仿宋" w:eastAsia="仿宋" w:cs="仿宋"/>
          <w:spacing w:val="6"/>
          <w:sz w:val="28"/>
          <w:szCs w:val="28"/>
        </w:rPr>
        <w:t>2)温控器校准，动作测试，保证变压器绕组温度达到设定值时能启动冷</w:t>
      </w:r>
      <w:r>
        <w:rPr>
          <w:rFonts w:ascii="仿宋" w:hAnsi="仿宋" w:eastAsia="仿宋" w:cs="仿宋"/>
          <w:spacing w:val="5"/>
          <w:sz w:val="28"/>
          <w:szCs w:val="28"/>
        </w:rPr>
        <w:t xml:space="preserve"> </w:t>
      </w:r>
      <w:r>
        <w:rPr>
          <w:rFonts w:ascii="仿宋" w:hAnsi="仿宋" w:eastAsia="仿宋" w:cs="仿宋"/>
          <w:spacing w:val="24"/>
          <w:sz w:val="24"/>
          <w:szCs w:val="24"/>
        </w:rPr>
        <w:t>却风扇。</w:t>
      </w:r>
    </w:p>
    <w:p w14:paraId="0CAA61C5">
      <w:pPr>
        <w:spacing w:before="301" w:line="221" w:lineRule="auto"/>
        <w:ind w:left="509"/>
        <w:rPr>
          <w:rFonts w:ascii="仿宋" w:hAnsi="仿宋" w:eastAsia="仿宋" w:cs="仿宋"/>
          <w:sz w:val="28"/>
          <w:szCs w:val="28"/>
        </w:rPr>
      </w:pPr>
      <w:r>
        <w:rPr>
          <w:rFonts w:ascii="仿宋" w:hAnsi="仿宋" w:eastAsia="仿宋" w:cs="仿宋"/>
          <w:spacing w:val="3"/>
          <w:sz w:val="28"/>
          <w:szCs w:val="28"/>
        </w:rPr>
        <w:t>3)变压器绕组固定螺栓紧固调校，保证绕组不能偏移及松动。</w:t>
      </w:r>
    </w:p>
    <w:p w14:paraId="160C03ED">
      <w:pPr>
        <w:spacing w:before="285" w:line="221" w:lineRule="auto"/>
        <w:ind w:left="509"/>
        <w:rPr>
          <w:rFonts w:ascii="仿宋" w:hAnsi="仿宋" w:eastAsia="仿宋" w:cs="仿宋"/>
          <w:sz w:val="28"/>
          <w:szCs w:val="28"/>
        </w:rPr>
      </w:pPr>
      <w:r>
        <w:rPr>
          <w:rFonts w:ascii="仿宋" w:hAnsi="仿宋" w:eastAsia="仿宋" w:cs="仿宋"/>
          <w:spacing w:val="3"/>
          <w:sz w:val="28"/>
          <w:szCs w:val="28"/>
        </w:rPr>
        <w:t>4)测量变压器绕组的绝缘电阻，采用2500</w:t>
      </w:r>
      <w:r>
        <w:rPr>
          <w:rFonts w:ascii="Times New Roman" w:hAnsi="Times New Roman" w:eastAsia="Times New Roman" w:cs="Times New Roman"/>
          <w:spacing w:val="3"/>
          <w:sz w:val="28"/>
          <w:szCs w:val="28"/>
        </w:rPr>
        <w:t xml:space="preserve">V </w:t>
      </w:r>
      <w:r>
        <w:rPr>
          <w:rFonts w:ascii="仿宋" w:hAnsi="仿宋" w:eastAsia="仿宋" w:cs="仿宋"/>
          <w:spacing w:val="3"/>
          <w:sz w:val="28"/>
          <w:szCs w:val="28"/>
        </w:rPr>
        <w:t>兆欧表进行测量。</w:t>
      </w:r>
    </w:p>
    <w:p w14:paraId="43A3F80A">
      <w:pPr>
        <w:spacing w:before="286" w:line="222" w:lineRule="auto"/>
        <w:ind w:left="509"/>
        <w:rPr>
          <w:rFonts w:ascii="仿宋" w:hAnsi="仿宋" w:eastAsia="仿宋" w:cs="仿宋"/>
          <w:sz w:val="28"/>
          <w:szCs w:val="28"/>
        </w:rPr>
      </w:pPr>
      <w:r>
        <w:rPr>
          <w:rFonts w:ascii="仿宋" w:hAnsi="仿宋" w:eastAsia="仿宋" w:cs="仿宋"/>
          <w:spacing w:val="13"/>
          <w:sz w:val="28"/>
          <w:szCs w:val="28"/>
        </w:rPr>
        <w:t>5)接地电阻测量。</w:t>
      </w:r>
    </w:p>
    <w:p w14:paraId="763B1C76">
      <w:pPr>
        <w:spacing w:before="268" w:line="220" w:lineRule="auto"/>
        <w:ind w:left="113"/>
        <w:outlineLvl w:val="2"/>
        <w:rPr>
          <w:rFonts w:ascii="仿宋" w:hAnsi="仿宋" w:eastAsia="仿宋" w:cs="仿宋"/>
          <w:sz w:val="28"/>
          <w:szCs w:val="28"/>
        </w:rPr>
      </w:pPr>
      <w:r>
        <w:rPr>
          <w:rFonts w:ascii="仿宋" w:hAnsi="仿宋" w:eastAsia="仿宋" w:cs="仿宋"/>
          <w:b/>
          <w:bCs/>
          <w:spacing w:val="16"/>
          <w:sz w:val="28"/>
          <w:szCs w:val="28"/>
        </w:rPr>
        <w:t>(三)低压配电柜</w:t>
      </w:r>
      <w:r>
        <w:rPr>
          <w:rFonts w:ascii="仿宋" w:hAnsi="仿宋" w:eastAsia="仿宋" w:cs="仿宋"/>
          <w:b/>
          <w:bCs/>
          <w:spacing w:val="-3"/>
          <w:sz w:val="28"/>
          <w:szCs w:val="28"/>
        </w:rPr>
        <w:t>保养及检修内容</w:t>
      </w:r>
    </w:p>
    <w:p w14:paraId="07D840C7">
      <w:pPr>
        <w:spacing w:before="281" w:line="221" w:lineRule="auto"/>
        <w:ind w:left="509"/>
        <w:rPr>
          <w:rFonts w:ascii="仿宋" w:hAnsi="仿宋" w:eastAsia="仿宋" w:cs="仿宋"/>
          <w:sz w:val="28"/>
          <w:szCs w:val="28"/>
        </w:rPr>
      </w:pPr>
      <w:r>
        <w:rPr>
          <w:rFonts w:ascii="仿宋" w:hAnsi="仿宋" w:eastAsia="仿宋" w:cs="仿宋"/>
          <w:spacing w:val="6"/>
          <w:sz w:val="28"/>
          <w:szCs w:val="28"/>
        </w:rPr>
        <w:t>1)进行低压母排接头紧固。</w:t>
      </w:r>
    </w:p>
    <w:p w14:paraId="6F5CB1FA">
      <w:pPr>
        <w:spacing w:before="294" w:line="220" w:lineRule="auto"/>
        <w:ind w:left="509"/>
        <w:rPr>
          <w:rFonts w:ascii="仿宋" w:hAnsi="仿宋" w:eastAsia="仿宋" w:cs="仿宋"/>
          <w:sz w:val="28"/>
          <w:szCs w:val="28"/>
        </w:rPr>
      </w:pPr>
      <w:r>
        <w:rPr>
          <w:rFonts w:ascii="仿宋" w:hAnsi="仿宋" w:eastAsia="仿宋" w:cs="仿宋"/>
          <w:spacing w:val="4"/>
          <w:sz w:val="28"/>
          <w:szCs w:val="28"/>
        </w:rPr>
        <w:t>2)配电柜抽屉推拉轨道润滑、机械闭锁机构调校。</w:t>
      </w:r>
    </w:p>
    <w:p w14:paraId="58E3FC4B">
      <w:pPr>
        <w:spacing w:before="286" w:line="220" w:lineRule="auto"/>
        <w:ind w:left="509"/>
        <w:rPr>
          <w:rFonts w:ascii="仿宋" w:hAnsi="仿宋" w:eastAsia="仿宋" w:cs="仿宋"/>
          <w:sz w:val="28"/>
          <w:szCs w:val="28"/>
        </w:rPr>
      </w:pPr>
      <w:r>
        <w:rPr>
          <w:rFonts w:ascii="仿宋" w:hAnsi="仿宋" w:eastAsia="仿宋" w:cs="仿宋"/>
          <w:spacing w:val="3"/>
          <w:sz w:val="28"/>
          <w:szCs w:val="28"/>
        </w:rPr>
        <w:t>3)调校低压柜的机械闭锁装置、测试电气闭锁，保证</w:t>
      </w:r>
      <w:r>
        <w:rPr>
          <w:rFonts w:ascii="仿宋" w:hAnsi="仿宋" w:eastAsia="仿宋" w:cs="仿宋"/>
          <w:spacing w:val="2"/>
          <w:sz w:val="28"/>
          <w:szCs w:val="28"/>
        </w:rPr>
        <w:t>动作准确、可靠。</w:t>
      </w:r>
    </w:p>
    <w:p w14:paraId="39D0BCDD">
      <w:pPr>
        <w:spacing w:line="220" w:lineRule="auto"/>
        <w:rPr>
          <w:rFonts w:ascii="仿宋" w:hAnsi="仿宋" w:eastAsia="仿宋" w:cs="仿宋"/>
          <w:sz w:val="28"/>
          <w:szCs w:val="28"/>
        </w:rPr>
        <w:sectPr>
          <w:pgSz w:w="11910" w:h="16850"/>
          <w:pgMar w:top="1440" w:right="1800" w:bottom="1440" w:left="1800" w:header="0" w:footer="0" w:gutter="0"/>
          <w:cols w:space="720" w:num="1"/>
        </w:sectPr>
      </w:pPr>
    </w:p>
    <w:p w14:paraId="03DCBC0A">
      <w:pPr>
        <w:spacing w:line="185" w:lineRule="auto"/>
        <w:rPr>
          <w:rFonts w:ascii="Times New Roman" w:hAnsi="Times New Roman" w:eastAsia="Times New Roman" w:cs="Times New Roman"/>
          <w:sz w:val="9"/>
          <w:szCs w:val="9"/>
        </w:rPr>
      </w:pPr>
      <w:r>
        <w:rPr>
          <w:rFonts w:ascii="Times New Roman" w:hAnsi="Times New Roman" w:eastAsia="Times New Roman" w:cs="Times New Roman"/>
          <w:sz w:val="9"/>
          <w:szCs w:val="9"/>
        </w:rPr>
        <w:t>P</w:t>
      </w:r>
    </w:p>
    <w:p w14:paraId="3FBF2564">
      <w:pPr>
        <w:spacing w:line="329" w:lineRule="auto"/>
        <w:rPr>
          <w:rFonts w:ascii="Arial"/>
          <w:sz w:val="21"/>
        </w:rPr>
      </w:pPr>
    </w:p>
    <w:p w14:paraId="0B4952A5">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4</w:t>
      </w:r>
      <w:r>
        <w:rPr>
          <w:rFonts w:ascii="仿宋" w:hAnsi="仿宋" w:eastAsia="仿宋" w:cs="仿宋"/>
          <w:spacing w:val="3"/>
          <w:sz w:val="28"/>
          <w:szCs w:val="28"/>
        </w:rPr>
        <w:t>)测量低压柜每段母线绝缘电阻。</w:t>
      </w:r>
    </w:p>
    <w:p w14:paraId="35CB64E4">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5</w:t>
      </w:r>
      <w:r>
        <w:rPr>
          <w:rFonts w:ascii="仿宋" w:hAnsi="仿宋" w:eastAsia="仿宋" w:cs="仿宋"/>
          <w:spacing w:val="3"/>
          <w:sz w:val="28"/>
          <w:szCs w:val="28"/>
        </w:rPr>
        <w:t>)测量联络母排线路绝缘电阻。</w:t>
      </w:r>
    </w:p>
    <w:p w14:paraId="44C48383">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6</w:t>
      </w:r>
      <w:r>
        <w:rPr>
          <w:rFonts w:ascii="仿宋" w:hAnsi="仿宋" w:eastAsia="仿宋" w:cs="仿宋"/>
          <w:spacing w:val="3"/>
          <w:sz w:val="28"/>
          <w:szCs w:val="28"/>
        </w:rPr>
        <w:t>)所有抽屉柜紧固接头，接触触头涂抹高压导电膏。</w:t>
      </w:r>
    </w:p>
    <w:p w14:paraId="16E35E85">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7</w:t>
      </w:r>
      <w:r>
        <w:rPr>
          <w:rFonts w:ascii="仿宋" w:hAnsi="仿宋" w:eastAsia="仿宋" w:cs="仿宋"/>
          <w:spacing w:val="3"/>
          <w:sz w:val="28"/>
          <w:szCs w:val="28"/>
        </w:rPr>
        <w:t>)主断路器抽出，公母头涂抹高压导电膏并调校接触紧密性。</w:t>
      </w:r>
    </w:p>
    <w:p w14:paraId="1AF8FE7B">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8</w:t>
      </w:r>
      <w:r>
        <w:rPr>
          <w:rFonts w:ascii="仿宋" w:hAnsi="仿宋" w:eastAsia="仿宋" w:cs="仿宋"/>
          <w:spacing w:val="3"/>
          <w:sz w:val="28"/>
          <w:szCs w:val="28"/>
        </w:rPr>
        <w:t>)接地电阻测量。</w:t>
      </w:r>
    </w:p>
    <w:p w14:paraId="2675E8EC">
      <w:pPr>
        <w:spacing w:before="286" w:line="220" w:lineRule="auto"/>
        <w:ind w:left="509"/>
        <w:outlineLvl w:val="9"/>
        <w:rPr>
          <w:rFonts w:ascii="仿宋" w:hAnsi="仿宋" w:eastAsia="仿宋" w:cs="仿宋"/>
          <w:spacing w:val="3"/>
          <w:sz w:val="28"/>
          <w:szCs w:val="28"/>
        </w:rPr>
      </w:pPr>
      <w:r>
        <w:rPr>
          <w:rFonts w:ascii="仿宋" w:hAnsi="仿宋" w:eastAsia="仿宋" w:cs="仿宋"/>
          <w:spacing w:val="3"/>
          <w:sz w:val="28"/>
          <w:szCs w:val="28"/>
        </w:rPr>
        <w:drawing>
          <wp:anchor distT="0" distB="0" distL="0" distR="0" simplePos="0" relativeHeight="251663360" behindDoc="1" locked="0" layoutInCell="1" allowOverlap="1">
            <wp:simplePos x="0" y="0"/>
            <wp:positionH relativeFrom="column">
              <wp:posOffset>6539230</wp:posOffset>
            </wp:positionH>
            <wp:positionV relativeFrom="paragraph">
              <wp:posOffset>307340</wp:posOffset>
            </wp:positionV>
            <wp:extent cx="216535" cy="858520"/>
            <wp:effectExtent l="0" t="0" r="12065" b="1778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216592" cy="858770"/>
                    </a:xfrm>
                    <a:prstGeom prst="rect">
                      <a:avLst/>
                    </a:prstGeom>
                  </pic:spPr>
                </pic:pic>
              </a:graphicData>
            </a:graphic>
          </wp:anchor>
        </w:drawing>
      </w:r>
      <w:r>
        <w:rPr>
          <w:rFonts w:ascii="仿宋" w:hAnsi="仿宋" w:eastAsia="仿宋" w:cs="仿宋"/>
          <w:b w:val="0"/>
          <w:bCs w:val="0"/>
          <w:spacing w:val="3"/>
          <w:sz w:val="28"/>
          <w:szCs w:val="28"/>
        </w:rPr>
        <w:t>(四)无功补偿柜保养及检修内容</w:t>
      </w:r>
    </w:p>
    <w:p w14:paraId="260AD8AB">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1)测量电容器的工作温度。</w:t>
      </w:r>
    </w:p>
    <w:p w14:paraId="71E125ED">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2)测量放电电阻阻值。</w:t>
      </w:r>
    </w:p>
    <w:p w14:paraId="3D494886">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3)测量电容器的每相工作电流。</w:t>
      </w:r>
    </w:p>
    <w:p w14:paraId="6D6F9E25">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drawing>
          <wp:anchor distT="0" distB="0" distL="0" distR="0" simplePos="0" relativeHeight="251662336" behindDoc="1" locked="0" layoutInCell="1" allowOverlap="1">
            <wp:simplePos x="0" y="0"/>
            <wp:positionH relativeFrom="column">
              <wp:posOffset>6627495</wp:posOffset>
            </wp:positionH>
            <wp:positionV relativeFrom="paragraph">
              <wp:posOffset>360680</wp:posOffset>
            </wp:positionV>
            <wp:extent cx="185420" cy="395605"/>
            <wp:effectExtent l="0" t="0" r="5080" b="4445"/>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
                    <a:stretch>
                      <a:fillRect/>
                    </a:stretch>
                  </pic:blipFill>
                  <pic:spPr>
                    <a:xfrm>
                      <a:off x="0" y="0"/>
                      <a:ext cx="185449" cy="395733"/>
                    </a:xfrm>
                    <a:prstGeom prst="rect">
                      <a:avLst/>
                    </a:prstGeom>
                  </pic:spPr>
                </pic:pic>
              </a:graphicData>
            </a:graphic>
          </wp:anchor>
        </w:drawing>
      </w:r>
      <w:r>
        <w:rPr>
          <w:rFonts w:ascii="仿宋" w:hAnsi="仿宋" w:eastAsia="仿宋" w:cs="仿宋"/>
          <w:spacing w:val="3"/>
          <w:sz w:val="28"/>
          <w:szCs w:val="28"/>
        </w:rPr>
        <w:t>4)紧固各接线端子。</w:t>
      </w:r>
    </w:p>
    <w:p w14:paraId="57686767">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5</w:t>
      </w:r>
      <w:r>
        <w:rPr>
          <w:rFonts w:ascii="仿宋" w:hAnsi="仿宋" w:eastAsia="仿宋" w:cs="仿宋"/>
          <w:spacing w:val="3"/>
          <w:sz w:val="28"/>
          <w:szCs w:val="28"/>
        </w:rPr>
        <w:t>)清除电容柜内的灰尘和电容器表面污垢。</w:t>
      </w:r>
    </w:p>
    <w:p w14:paraId="2A86A352">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6</w:t>
      </w:r>
      <w:r>
        <w:rPr>
          <w:rFonts w:ascii="仿宋" w:hAnsi="仿宋" w:eastAsia="仿宋" w:cs="仿宋"/>
          <w:spacing w:val="3"/>
          <w:sz w:val="28"/>
          <w:szCs w:val="28"/>
        </w:rPr>
        <w:t>)对放电电路进行测试。</w:t>
      </w:r>
    </w:p>
    <w:p w14:paraId="7D107A8B">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7</w:t>
      </w:r>
      <w:r>
        <w:rPr>
          <w:rFonts w:ascii="仿宋" w:hAnsi="仿宋" w:eastAsia="仿宋" w:cs="仿宋"/>
          <w:spacing w:val="3"/>
          <w:sz w:val="28"/>
          <w:szCs w:val="28"/>
        </w:rPr>
        <w:t>)对无功补偿控制器进行特性测试。</w:t>
      </w:r>
    </w:p>
    <w:p w14:paraId="134A3777">
      <w:pPr>
        <w:spacing w:before="286" w:line="220" w:lineRule="auto"/>
        <w:ind w:left="509"/>
        <w:rPr>
          <w:rFonts w:ascii="仿宋" w:hAnsi="仿宋" w:eastAsia="仿宋" w:cs="仿宋"/>
          <w:spacing w:val="3"/>
          <w:sz w:val="28"/>
          <w:szCs w:val="28"/>
        </w:rPr>
      </w:pPr>
      <w:r>
        <w:rPr>
          <w:rFonts w:hint="default" w:ascii="仿宋" w:hAnsi="仿宋" w:eastAsia="仿宋" w:cs="仿宋"/>
          <w:spacing w:val="3"/>
          <w:sz w:val="28"/>
          <w:szCs w:val="28"/>
          <w:lang w:val="en-US" w:eastAsia="zh-CN"/>
        </w:rPr>
        <w:t>8）</w:t>
      </w:r>
      <w:r>
        <w:rPr>
          <w:rFonts w:ascii="仿宋" w:hAnsi="仿宋" w:eastAsia="仿宋" w:cs="仿宋"/>
          <w:spacing w:val="3"/>
          <w:sz w:val="28"/>
          <w:szCs w:val="28"/>
        </w:rPr>
        <w:t>拆开电容专用接触器的灭弧罩检查触头接触紧密性。</w:t>
      </w:r>
    </w:p>
    <w:p w14:paraId="72E62D48">
      <w:pPr>
        <w:spacing w:before="286" w:line="220" w:lineRule="auto"/>
        <w:ind w:left="509"/>
        <w:outlineLvl w:val="9"/>
        <w:rPr>
          <w:rFonts w:ascii="仿宋" w:hAnsi="仿宋" w:eastAsia="仿宋" w:cs="仿宋"/>
          <w:spacing w:val="3"/>
          <w:sz w:val="28"/>
          <w:szCs w:val="28"/>
        </w:rPr>
      </w:pPr>
      <w:r>
        <w:rPr>
          <w:rFonts w:ascii="仿宋" w:hAnsi="仿宋" w:eastAsia="仿宋" w:cs="仿宋"/>
          <w:b w:val="0"/>
          <w:bCs w:val="0"/>
          <w:spacing w:val="3"/>
          <w:sz w:val="28"/>
          <w:szCs w:val="28"/>
        </w:rPr>
        <w:t>(五)接地系统</w:t>
      </w:r>
    </w:p>
    <w:p w14:paraId="7DF368AD">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1)对地网进行补漆，紧固各设备接地搭接螺栓。</w:t>
      </w:r>
    </w:p>
    <w:p w14:paraId="2DA559A3">
      <w:pPr>
        <w:spacing w:before="286" w:line="220" w:lineRule="auto"/>
        <w:ind w:left="509"/>
        <w:rPr>
          <w:rFonts w:ascii="仿宋" w:hAnsi="仿宋" w:eastAsia="仿宋" w:cs="仿宋"/>
          <w:spacing w:val="3"/>
          <w:sz w:val="28"/>
          <w:szCs w:val="28"/>
        </w:rPr>
      </w:pPr>
      <w:r>
        <w:rPr>
          <w:rFonts w:ascii="仿宋" w:hAnsi="仿宋" w:eastAsia="仿宋" w:cs="仿宋"/>
          <w:spacing w:val="3"/>
          <w:sz w:val="28"/>
          <w:szCs w:val="28"/>
        </w:rPr>
        <w:t>2)进行接地电阻测量。</w:t>
      </w:r>
    </w:p>
    <w:p w14:paraId="490F8DFC">
      <w:pPr>
        <w:spacing w:before="0" w:line="240" w:lineRule="auto"/>
        <w:ind w:left="0"/>
        <w:rPr>
          <w:rFonts w:ascii="仿宋" w:hAnsi="仿宋" w:eastAsia="仿宋" w:cs="仿宋"/>
          <w:spacing w:val="6"/>
          <w:sz w:val="28"/>
          <w:szCs w:val="28"/>
        </w:rPr>
      </w:pPr>
      <w:r>
        <w:rPr>
          <w:rFonts w:ascii="仿宋" w:hAnsi="仿宋" w:eastAsia="仿宋" w:cs="仿宋"/>
          <w:spacing w:val="6"/>
          <w:sz w:val="28"/>
          <w:szCs w:val="28"/>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2</w:t>
      </w:r>
      <w:r>
        <w:rPr>
          <w:rFonts w:hint="default" w:ascii="宋体" w:hAnsi="宋体" w:eastAsia="宋体" w:cs="宋体"/>
          <w:b w:val="0"/>
          <w:kern w:val="2"/>
          <w:sz w:val="28"/>
          <w:szCs w:val="28"/>
          <w:lang w:val="en-US" w:eastAsia="zh-Hans" w:bidi="ar-SA"/>
        </w:rPr>
        <w:t>：安全生产协议书</w:t>
      </w:r>
    </w:p>
    <w:p w14:paraId="0FA00A56">
      <w:pPr>
        <w:spacing w:after="78" w:line="360" w:lineRule="auto"/>
        <w:jc w:val="center"/>
        <w:rPr>
          <w:b/>
          <w:bCs/>
          <w:sz w:val="32"/>
          <w:szCs w:val="32"/>
        </w:rPr>
      </w:pPr>
      <w:r>
        <w:rPr>
          <w:rFonts w:hint="eastAsia" w:ascii="黑体" w:hAnsi="黑体" w:eastAsia="黑体" w:cs="黑体"/>
          <w:b/>
          <w:bCs/>
          <w:sz w:val="32"/>
          <w:szCs w:val="32"/>
        </w:rPr>
        <w:t>安全生产协议书</w:t>
      </w:r>
    </w:p>
    <w:p w14:paraId="09B930A1">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甲方：</w:t>
      </w:r>
    </w:p>
    <w:p w14:paraId="208B4A7C">
      <w:pPr>
        <w:spacing w:after="78" w:line="360" w:lineRule="auto"/>
        <w:ind w:firstLine="480" w:firstLineChars="200"/>
        <w:rPr>
          <w:rFonts w:hint="eastAsia" w:ascii="宋体" w:hAnsi="宋体" w:cs="宋体"/>
        </w:rPr>
      </w:pPr>
      <w:r>
        <w:rPr>
          <w:rFonts w:hint="eastAsia" w:ascii="宋体" w:hAnsi="宋体" w:cs="宋体"/>
          <w:kern w:val="0"/>
          <w:sz w:val="24"/>
          <w:lang w:eastAsia="zh-Hans"/>
        </w:rPr>
        <w:t>乙方：</w:t>
      </w:r>
    </w:p>
    <w:p w14:paraId="1AB54127">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lang w:val="en-US" w:eastAsia="zh-Hans"/>
        </w:rPr>
        <w:t>电机维修服务合同</w:t>
      </w:r>
      <w:r>
        <w:rPr>
          <w:rFonts w:hint="eastAsia" w:ascii="宋体" w:hAnsi="宋体" w:cs="宋体"/>
          <w:kern w:val="0"/>
          <w:sz w:val="24"/>
          <w:lang w:eastAsia="zh-Hans"/>
        </w:rPr>
        <w:t>》（以下称主合同）的同时，签订本协议，并自觉遵守。</w:t>
      </w:r>
    </w:p>
    <w:p w14:paraId="3691414C">
      <w:pPr>
        <w:pStyle w:val="67"/>
        <w:ind w:firstLine="562"/>
        <w:rPr>
          <w:b/>
          <w:bCs/>
          <w:sz w:val="28"/>
          <w:szCs w:val="28"/>
        </w:rPr>
      </w:pPr>
      <w:r>
        <w:rPr>
          <w:b/>
          <w:bCs/>
          <w:sz w:val="28"/>
          <w:szCs w:val="28"/>
          <w:lang w:eastAsia="zh-Hans"/>
        </w:rPr>
        <w:t>一</w:t>
      </w:r>
      <w:r>
        <w:rPr>
          <w:b/>
          <w:bCs/>
          <w:sz w:val="28"/>
          <w:szCs w:val="28"/>
        </w:rPr>
        <w:t>、双方应当遵循的基本原则</w:t>
      </w:r>
    </w:p>
    <w:p w14:paraId="7D82C910">
      <w:pPr>
        <w:spacing w:after="78" w:line="360" w:lineRule="auto"/>
        <w:ind w:firstLine="480" w:firstLineChars="200"/>
        <w:rPr>
          <w:rFonts w:hint="eastAsia" w:ascii="宋体" w:hAnsi="宋体" w:cs="宋体"/>
          <w:lang w:eastAsia="zh-Hans"/>
        </w:rPr>
      </w:pPr>
      <w:r>
        <w:rPr>
          <w:rFonts w:hint="eastAsia" w:ascii="宋体" w:hAnsi="宋体" w:cs="宋体"/>
          <w:kern w:val="0"/>
          <w:sz w:val="24"/>
        </w:rPr>
        <w:t>1.1</w:t>
      </w:r>
      <w:r>
        <w:rPr>
          <w:rFonts w:hint="eastAsia" w:ascii="宋体" w:hAnsi="宋体" w:cs="宋体"/>
          <w:kern w:val="0"/>
          <w:sz w:val="24"/>
          <w:lang w:eastAsia="zh-Hans"/>
        </w:rPr>
        <w:t>双方安全生产监督管理人员应当坚持原则 ，忠于职守，严格</w:t>
      </w:r>
      <w:r>
        <w:rPr>
          <w:rFonts w:hint="eastAsia" w:ascii="宋体" w:hAnsi="宋体" w:cs="宋体"/>
          <w:kern w:val="0"/>
          <w:sz w:val="24"/>
        </w:rPr>
        <w:t>按照</w:t>
      </w:r>
      <w:r>
        <w:rPr>
          <w:rFonts w:hint="eastAsia" w:ascii="宋体" w:hAnsi="宋体" w:cs="宋体"/>
          <w:kern w:val="0"/>
          <w:sz w:val="24"/>
          <w:lang w:eastAsia="zh-Hans"/>
        </w:rPr>
        <w:t>本协议的约定履行各自的权利、义务。</w:t>
      </w:r>
    </w:p>
    <w:p w14:paraId="1D685D75">
      <w:pPr>
        <w:spacing w:after="78" w:line="360" w:lineRule="auto"/>
        <w:ind w:firstLine="480" w:firstLineChars="200"/>
        <w:rPr>
          <w:rFonts w:hint="eastAsia" w:ascii="宋体" w:hAnsi="宋体" w:cs="宋体"/>
          <w:lang w:eastAsia="zh-Hans"/>
        </w:rPr>
      </w:pPr>
      <w:r>
        <w:rPr>
          <w:rFonts w:hint="eastAsia" w:ascii="宋体" w:hAnsi="宋体" w:cs="宋体"/>
          <w:kern w:val="0"/>
          <w:sz w:val="24"/>
        </w:rPr>
        <w:t>1.2</w:t>
      </w:r>
      <w:r>
        <w:rPr>
          <w:rFonts w:hint="eastAsia" w:ascii="宋体" w:hAnsi="宋体" w:cs="宋体"/>
          <w:kern w:val="0"/>
          <w:sz w:val="24"/>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lang w:eastAsia="zh-Hans"/>
        </w:rPr>
      </w:pPr>
      <w:r>
        <w:rPr>
          <w:rFonts w:hint="eastAsia" w:ascii="宋体" w:hAnsi="宋体" w:cs="宋体"/>
          <w:kern w:val="0"/>
          <w:sz w:val="24"/>
        </w:rPr>
        <w:t>1.3</w:t>
      </w:r>
      <w:r>
        <w:rPr>
          <w:rFonts w:hint="eastAsia" w:ascii="宋体" w:hAnsi="宋体" w:cs="宋体"/>
          <w:kern w:val="0"/>
          <w:sz w:val="24"/>
          <w:lang w:eastAsia="zh-Hans"/>
        </w:rPr>
        <w:t>乙方应牢固树立“安全第一”的指导思想，建立健全各项安全管理</w:t>
      </w:r>
      <w:r>
        <w:rPr>
          <w:rFonts w:hint="eastAsia" w:ascii="宋体" w:hAnsi="宋体" w:cs="宋体"/>
          <w:kern w:val="0"/>
          <w:sz w:val="24"/>
        </w:rPr>
        <w:t>规章制度</w:t>
      </w:r>
      <w:r>
        <w:rPr>
          <w:rFonts w:hint="eastAsia" w:ascii="宋体" w:hAnsi="宋体" w:cs="宋体"/>
          <w:kern w:val="0"/>
          <w:sz w:val="24"/>
          <w:lang w:eastAsia="zh-Hans"/>
        </w:rPr>
        <w:t>，制订并落实各项安全防护措施。</w:t>
      </w:r>
    </w:p>
    <w:p w14:paraId="780B688B">
      <w:pPr>
        <w:spacing w:after="78" w:line="360" w:lineRule="auto"/>
        <w:ind w:firstLine="480" w:firstLineChars="200"/>
        <w:rPr>
          <w:rFonts w:hint="eastAsia" w:ascii="宋体" w:hAnsi="宋体" w:cs="宋体"/>
          <w:lang w:eastAsia="zh-Hans"/>
        </w:rPr>
      </w:pPr>
      <w:r>
        <w:rPr>
          <w:rFonts w:hint="eastAsia" w:ascii="宋体" w:hAnsi="宋体" w:cs="宋体"/>
          <w:kern w:val="0"/>
          <w:sz w:val="24"/>
        </w:rPr>
        <w:t>1.4</w:t>
      </w:r>
      <w:r>
        <w:rPr>
          <w:rFonts w:hint="eastAsia" w:ascii="宋体" w:hAnsi="宋体" w:cs="宋体"/>
          <w:kern w:val="0"/>
          <w:sz w:val="24"/>
          <w:lang w:eastAsia="zh-Hans"/>
        </w:rPr>
        <w:t>双方必须严守商业秘密。</w:t>
      </w:r>
    </w:p>
    <w:p w14:paraId="68B691C2">
      <w:pPr>
        <w:pStyle w:val="67"/>
        <w:ind w:firstLine="562"/>
        <w:rPr>
          <w:b/>
          <w:bCs/>
          <w:sz w:val="28"/>
          <w:szCs w:val="28"/>
          <w:lang w:eastAsia="zh-Hans"/>
        </w:rPr>
      </w:pPr>
      <w:r>
        <w:rPr>
          <w:b/>
          <w:bCs/>
          <w:sz w:val="28"/>
          <w:szCs w:val="28"/>
          <w:lang w:eastAsia="zh-Hans"/>
        </w:rPr>
        <w:t>二、甲方的权利、义务</w:t>
      </w:r>
    </w:p>
    <w:p w14:paraId="3F02A3A8">
      <w:pPr>
        <w:spacing w:after="78" w:line="360" w:lineRule="auto"/>
        <w:ind w:firstLine="480" w:firstLineChars="200"/>
        <w:rPr>
          <w:rFonts w:hint="eastAsia" w:ascii="宋体" w:hAnsi="宋体" w:cs="宋体"/>
          <w:lang w:eastAsia="zh-Hans"/>
        </w:rPr>
      </w:pPr>
      <w:r>
        <w:rPr>
          <w:rFonts w:hint="eastAsia" w:ascii="宋体" w:hAnsi="宋体" w:cs="宋体"/>
          <w:kern w:val="0"/>
          <w:sz w:val="24"/>
        </w:rPr>
        <w:t>2.1</w:t>
      </w:r>
      <w:r>
        <w:rPr>
          <w:rFonts w:hint="eastAsia" w:ascii="宋体" w:hAnsi="宋体" w:cs="宋体"/>
          <w:kern w:val="0"/>
          <w:sz w:val="24"/>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lang w:eastAsia="zh-Hans"/>
        </w:rPr>
      </w:pPr>
      <w:r>
        <w:rPr>
          <w:rFonts w:hint="eastAsia" w:ascii="宋体" w:hAnsi="宋体" w:cs="宋体"/>
          <w:kern w:val="0"/>
          <w:sz w:val="24"/>
        </w:rPr>
        <w:t>2.2</w:t>
      </w:r>
      <w:r>
        <w:rPr>
          <w:rFonts w:hint="eastAsia" w:ascii="宋体" w:hAnsi="宋体" w:cs="宋体"/>
          <w:kern w:val="0"/>
          <w:sz w:val="24"/>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lang w:eastAsia="zh-Hans"/>
        </w:rPr>
      </w:pPr>
      <w:r>
        <w:rPr>
          <w:rFonts w:hint="eastAsia" w:ascii="宋体" w:hAnsi="宋体" w:cs="宋体"/>
          <w:kern w:val="0"/>
          <w:sz w:val="24"/>
        </w:rPr>
        <w:t>2.3</w:t>
      </w:r>
      <w:r>
        <w:rPr>
          <w:rFonts w:hint="eastAsia" w:ascii="宋体" w:hAnsi="宋体" w:cs="宋体"/>
          <w:kern w:val="0"/>
          <w:sz w:val="24"/>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lang w:eastAsia="zh-Hans"/>
        </w:rPr>
      </w:pPr>
      <w:r>
        <w:rPr>
          <w:rFonts w:hint="eastAsia" w:ascii="宋体" w:hAnsi="宋体" w:cs="宋体"/>
          <w:kern w:val="0"/>
          <w:sz w:val="24"/>
        </w:rPr>
        <w:t>2.4</w:t>
      </w:r>
      <w:r>
        <w:rPr>
          <w:rFonts w:hint="eastAsia" w:ascii="宋体" w:hAnsi="宋体" w:cs="宋体"/>
          <w:kern w:val="0"/>
          <w:sz w:val="24"/>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lang w:eastAsia="zh-Hans"/>
        </w:rPr>
      </w:pPr>
      <w:r>
        <w:rPr>
          <w:rFonts w:hint="eastAsia" w:ascii="宋体" w:hAnsi="宋体" w:cs="宋体"/>
          <w:kern w:val="0"/>
          <w:sz w:val="24"/>
        </w:rPr>
        <w:t>2.5</w:t>
      </w:r>
      <w:r>
        <w:rPr>
          <w:rFonts w:hint="eastAsia" w:ascii="宋体" w:hAnsi="宋体" w:cs="宋体"/>
          <w:kern w:val="0"/>
          <w:sz w:val="24"/>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lang w:eastAsia="zh-Hans"/>
        </w:rPr>
      </w:pPr>
      <w:r>
        <w:rPr>
          <w:rFonts w:hint="eastAsia" w:ascii="宋体" w:hAnsi="宋体" w:cs="宋体"/>
          <w:kern w:val="0"/>
          <w:sz w:val="24"/>
        </w:rPr>
        <w:t>2.6</w:t>
      </w:r>
      <w:r>
        <w:rPr>
          <w:rFonts w:hint="eastAsia" w:ascii="宋体" w:hAnsi="宋体" w:cs="宋体"/>
          <w:kern w:val="0"/>
          <w:sz w:val="24"/>
          <w:lang w:eastAsia="zh-Hans"/>
        </w:rPr>
        <w:t>甲方有权对乙方人员进行安全生产培训，乙方应当按照甲方要求组织所有相关工作人员参与。</w:t>
      </w:r>
    </w:p>
    <w:p w14:paraId="7BEA6678">
      <w:pPr>
        <w:pStyle w:val="67"/>
        <w:ind w:firstLine="562"/>
        <w:rPr>
          <w:b/>
          <w:bCs/>
          <w:sz w:val="28"/>
          <w:szCs w:val="28"/>
          <w:lang w:eastAsia="zh-Hans"/>
        </w:rPr>
      </w:pPr>
      <w:r>
        <w:rPr>
          <w:b/>
          <w:bCs/>
          <w:sz w:val="28"/>
          <w:szCs w:val="28"/>
          <w:lang w:eastAsia="zh-Hans"/>
        </w:rPr>
        <w:t>三、乙方的权利、义务</w:t>
      </w:r>
    </w:p>
    <w:p w14:paraId="6A69F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3.1</w:t>
      </w:r>
      <w:r>
        <w:rPr>
          <w:rFonts w:hint="eastAsia" w:ascii="宋体" w:hAnsi="宋体" w:cs="宋体"/>
          <w:kern w:val="0"/>
          <w:sz w:val="24"/>
          <w:lang w:eastAsia="zh-Hans"/>
        </w:rPr>
        <w:t>乙方严禁违背</w:t>
      </w:r>
      <w:r>
        <w:rPr>
          <w:rFonts w:hint="eastAsia" w:ascii="宋体" w:hAnsi="宋体" w:cs="宋体"/>
          <w:kern w:val="0"/>
          <w:sz w:val="24"/>
        </w:rPr>
        <w:t>甲方采购</w:t>
      </w:r>
      <w:r>
        <w:rPr>
          <w:rFonts w:hint="eastAsia" w:ascii="宋体" w:hAnsi="宋体" w:cs="宋体"/>
          <w:kern w:val="0"/>
          <w:sz w:val="24"/>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lang w:eastAsia="zh-Hans"/>
        </w:rPr>
      </w:pPr>
      <w:r>
        <w:rPr>
          <w:rFonts w:hint="eastAsia" w:ascii="宋体" w:hAnsi="宋体" w:cs="宋体"/>
          <w:kern w:val="0"/>
          <w:sz w:val="24"/>
        </w:rPr>
        <w:t>3.2</w:t>
      </w:r>
      <w:r>
        <w:rPr>
          <w:rFonts w:hint="eastAsia" w:ascii="宋体" w:hAnsi="宋体" w:cs="宋体"/>
          <w:kern w:val="0"/>
          <w:sz w:val="24"/>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lang w:eastAsia="zh-Hans"/>
        </w:rPr>
      </w:pPr>
      <w:r>
        <w:rPr>
          <w:rFonts w:hint="eastAsia" w:ascii="宋体" w:hAnsi="宋体" w:cs="宋体"/>
          <w:kern w:val="0"/>
          <w:sz w:val="24"/>
        </w:rPr>
        <w:t>3.3</w:t>
      </w:r>
      <w:r>
        <w:rPr>
          <w:rFonts w:hint="eastAsia" w:ascii="宋体" w:hAnsi="宋体" w:cs="宋体"/>
          <w:kern w:val="0"/>
          <w:sz w:val="24"/>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lang w:eastAsia="zh-Hans"/>
        </w:rPr>
      </w:pPr>
      <w:r>
        <w:rPr>
          <w:rFonts w:hint="eastAsia" w:ascii="宋体" w:hAnsi="宋体" w:cs="宋体"/>
          <w:kern w:val="0"/>
          <w:sz w:val="24"/>
        </w:rPr>
        <w:t>3.4</w:t>
      </w:r>
      <w:r>
        <w:rPr>
          <w:rFonts w:hint="eastAsia" w:ascii="宋体" w:hAnsi="宋体" w:cs="宋体"/>
          <w:kern w:val="0"/>
          <w:sz w:val="24"/>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lang w:eastAsia="zh-Hans"/>
        </w:rPr>
      </w:pPr>
      <w:r>
        <w:rPr>
          <w:rFonts w:hint="eastAsia" w:ascii="宋体" w:hAnsi="宋体" w:cs="宋体"/>
          <w:kern w:val="0"/>
          <w:sz w:val="24"/>
        </w:rPr>
        <w:t>3.5</w:t>
      </w:r>
      <w:r>
        <w:rPr>
          <w:rFonts w:hint="eastAsia" w:ascii="宋体" w:hAnsi="宋体" w:cs="宋体"/>
          <w:kern w:val="0"/>
          <w:sz w:val="24"/>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lang w:eastAsia="zh-Hans"/>
        </w:rPr>
      </w:pPr>
      <w:r>
        <w:rPr>
          <w:rFonts w:hint="eastAsia" w:ascii="宋体" w:hAnsi="宋体" w:cs="宋体"/>
          <w:kern w:val="0"/>
          <w:sz w:val="24"/>
        </w:rPr>
        <w:t>3.6</w:t>
      </w:r>
      <w:r>
        <w:rPr>
          <w:rFonts w:hint="eastAsia" w:ascii="宋体" w:hAnsi="宋体" w:cs="宋体"/>
          <w:kern w:val="0"/>
          <w:sz w:val="24"/>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lang w:eastAsia="zh-Hans"/>
        </w:rPr>
      </w:pPr>
      <w:r>
        <w:rPr>
          <w:rFonts w:hint="eastAsia" w:ascii="宋体" w:hAnsi="宋体" w:cs="宋体"/>
          <w:kern w:val="0"/>
          <w:sz w:val="24"/>
        </w:rPr>
        <w:t>3.7</w:t>
      </w:r>
      <w:r>
        <w:rPr>
          <w:rFonts w:hint="eastAsia" w:ascii="宋体" w:hAnsi="宋体" w:cs="宋体"/>
          <w:kern w:val="0"/>
          <w:sz w:val="24"/>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lang w:eastAsia="zh-Hans"/>
        </w:rPr>
      </w:pPr>
      <w:r>
        <w:rPr>
          <w:rFonts w:hint="eastAsia" w:ascii="宋体" w:hAnsi="宋体" w:cs="宋体"/>
          <w:kern w:val="0"/>
          <w:sz w:val="24"/>
        </w:rPr>
        <w:t>3.8</w:t>
      </w:r>
      <w:r>
        <w:rPr>
          <w:rFonts w:hint="eastAsia" w:ascii="宋体" w:hAnsi="宋体" w:cs="宋体"/>
          <w:kern w:val="0"/>
          <w:sz w:val="24"/>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lang w:eastAsia="zh-Hans"/>
        </w:rPr>
      </w:pPr>
      <w:r>
        <w:rPr>
          <w:rFonts w:hint="eastAsia" w:ascii="宋体" w:hAnsi="宋体" w:cs="宋体"/>
          <w:kern w:val="0"/>
          <w:sz w:val="24"/>
        </w:rPr>
        <w:t>3.9</w:t>
      </w:r>
      <w:r>
        <w:rPr>
          <w:rFonts w:hint="eastAsia" w:ascii="宋体" w:hAnsi="宋体" w:cs="宋体"/>
          <w:kern w:val="0"/>
          <w:sz w:val="24"/>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lang w:eastAsia="zh-Hans"/>
        </w:rPr>
      </w:pPr>
      <w:r>
        <w:rPr>
          <w:rFonts w:hint="eastAsia" w:ascii="宋体" w:hAnsi="宋体" w:cs="宋体"/>
          <w:kern w:val="0"/>
          <w:sz w:val="24"/>
        </w:rPr>
        <w:t>3.10</w:t>
      </w:r>
      <w:r>
        <w:rPr>
          <w:rFonts w:hint="eastAsia" w:ascii="宋体" w:hAnsi="宋体" w:cs="宋体"/>
          <w:kern w:val="0"/>
          <w:sz w:val="24"/>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lang w:eastAsia="zh-Hans"/>
        </w:rPr>
      </w:pPr>
      <w:r>
        <w:rPr>
          <w:rFonts w:hint="eastAsia" w:ascii="宋体" w:hAnsi="宋体" w:cs="宋体"/>
          <w:kern w:val="0"/>
          <w:sz w:val="24"/>
        </w:rPr>
        <w:t>3.11</w:t>
      </w:r>
      <w:r>
        <w:rPr>
          <w:rFonts w:hint="eastAsia" w:ascii="宋体" w:hAnsi="宋体" w:cs="宋体"/>
          <w:kern w:val="0"/>
          <w:sz w:val="24"/>
          <w:lang w:eastAsia="zh-Hans"/>
        </w:rPr>
        <w:t>乙方在作业期间自备的设备必须符合安全要求。</w:t>
      </w:r>
    </w:p>
    <w:p w14:paraId="20E7B9A3">
      <w:pPr>
        <w:spacing w:after="78" w:line="360" w:lineRule="auto"/>
        <w:ind w:firstLine="480" w:firstLineChars="200"/>
        <w:rPr>
          <w:rFonts w:hint="eastAsia" w:ascii="宋体" w:hAnsi="宋体" w:cs="宋体"/>
          <w:lang w:eastAsia="zh-Hans"/>
        </w:rPr>
      </w:pPr>
      <w:r>
        <w:rPr>
          <w:rFonts w:hint="eastAsia" w:ascii="宋体" w:hAnsi="宋体" w:cs="宋体"/>
          <w:kern w:val="0"/>
          <w:sz w:val="24"/>
        </w:rPr>
        <w:t>3.12</w:t>
      </w:r>
      <w:r>
        <w:rPr>
          <w:rFonts w:hint="eastAsia" w:ascii="宋体" w:hAnsi="宋体" w:cs="宋体"/>
          <w:kern w:val="0"/>
          <w:sz w:val="24"/>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lang w:eastAsia="zh-Hans"/>
        </w:rPr>
      </w:pPr>
      <w:r>
        <w:rPr>
          <w:rFonts w:hint="eastAsia" w:ascii="宋体" w:hAnsi="宋体" w:cs="宋体"/>
          <w:kern w:val="0"/>
          <w:sz w:val="24"/>
        </w:rPr>
        <w:t>3.13</w:t>
      </w:r>
      <w:r>
        <w:rPr>
          <w:rFonts w:hint="eastAsia" w:ascii="宋体" w:hAnsi="宋体" w:cs="宋体"/>
          <w:kern w:val="0"/>
          <w:sz w:val="24"/>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lang w:eastAsia="zh-Hans"/>
        </w:rPr>
      </w:pPr>
      <w:r>
        <w:rPr>
          <w:rFonts w:hint="eastAsia" w:ascii="宋体" w:hAnsi="宋体" w:cs="宋体"/>
          <w:kern w:val="0"/>
          <w:sz w:val="24"/>
        </w:rPr>
        <w:t>3.14</w:t>
      </w:r>
      <w:r>
        <w:rPr>
          <w:rFonts w:hint="eastAsia" w:ascii="宋体" w:hAnsi="宋体" w:cs="宋体"/>
          <w:kern w:val="0"/>
          <w:sz w:val="24"/>
          <w:lang w:eastAsia="zh-Hans"/>
        </w:rPr>
        <w:t>配合做好甲方要求的其他安全生产措施。</w:t>
      </w:r>
    </w:p>
    <w:p w14:paraId="138CD5B3">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3.15乙方内部应当建立完善的安全管理制度，落实安全管理责任，包括但不限于：</w:t>
      </w:r>
      <w:r>
        <w:rPr>
          <w:rFonts w:hint="eastAsia" w:ascii="宋体" w:hAnsi="宋体" w:cs="宋体"/>
          <w:kern w:val="0"/>
          <w:sz w:val="24"/>
        </w:rPr>
        <w:t>（1）</w:t>
      </w:r>
      <w:r>
        <w:rPr>
          <w:rFonts w:hint="eastAsia" w:ascii="宋体" w:hAnsi="宋体" w:cs="宋体"/>
          <w:kern w:val="0"/>
          <w:sz w:val="24"/>
          <w:lang w:eastAsia="zh-Hans"/>
        </w:rPr>
        <w:t>配备符合法律法规、规范性文件、国家及地方政策要求的安全人员。</w:t>
      </w:r>
      <w:r>
        <w:rPr>
          <w:rFonts w:hint="eastAsia" w:ascii="宋体" w:hAnsi="宋体" w:cs="宋体"/>
          <w:kern w:val="0"/>
          <w:sz w:val="24"/>
        </w:rPr>
        <w:t>（2）</w:t>
      </w:r>
      <w:r>
        <w:rPr>
          <w:rFonts w:hint="eastAsia" w:ascii="宋体" w:hAnsi="宋体" w:cs="宋体"/>
          <w:kern w:val="0"/>
          <w:sz w:val="24"/>
          <w:lang w:eastAsia="zh-Hans"/>
        </w:rPr>
        <w:t>建立安全隐患的排查机制，定期对工作区域进行事故排查。</w:t>
      </w:r>
      <w:r>
        <w:rPr>
          <w:rFonts w:hint="eastAsia" w:ascii="宋体" w:hAnsi="宋体" w:cs="宋体"/>
          <w:kern w:val="0"/>
          <w:sz w:val="24"/>
        </w:rPr>
        <w:t>（3）</w:t>
      </w:r>
      <w:r>
        <w:rPr>
          <w:rFonts w:hint="eastAsia" w:ascii="宋体" w:hAnsi="宋体" w:cs="宋体"/>
          <w:kern w:val="0"/>
          <w:sz w:val="24"/>
          <w:lang w:eastAsia="zh-Hans"/>
        </w:rPr>
        <w:t>建立事故报告机制，要求工作人员在发现安全隐患、事故后，依法依约及时报告。</w:t>
      </w:r>
    </w:p>
    <w:p w14:paraId="1CEEF332">
      <w:pPr>
        <w:pStyle w:val="67"/>
        <w:ind w:firstLine="562"/>
        <w:rPr>
          <w:b/>
          <w:bCs/>
          <w:sz w:val="28"/>
          <w:szCs w:val="28"/>
          <w:lang w:eastAsia="zh-Hans"/>
        </w:rPr>
      </w:pPr>
      <w:r>
        <w:rPr>
          <w:b/>
          <w:bCs/>
          <w:sz w:val="28"/>
          <w:szCs w:val="28"/>
          <w:lang w:eastAsia="zh-Hans"/>
        </w:rPr>
        <w:t>四、违约责任</w:t>
      </w:r>
    </w:p>
    <w:p w14:paraId="15F47D5D">
      <w:pPr>
        <w:spacing w:after="78" w:line="360" w:lineRule="auto"/>
        <w:ind w:firstLine="480" w:firstLineChars="200"/>
        <w:rPr>
          <w:rFonts w:hint="eastAsia" w:ascii="宋体" w:hAnsi="宋体" w:cs="宋体"/>
        </w:rPr>
      </w:pPr>
      <w:r>
        <w:rPr>
          <w:rFonts w:hint="eastAsia" w:ascii="宋体" w:hAnsi="宋体" w:cs="宋体"/>
          <w:kern w:val="0"/>
          <w:sz w:val="24"/>
        </w:rPr>
        <w:t>4.1</w:t>
      </w:r>
      <w:r>
        <w:rPr>
          <w:rFonts w:hint="eastAsia" w:ascii="宋体" w:hAnsi="宋体" w:cs="宋体"/>
          <w:kern w:val="0"/>
          <w:sz w:val="24"/>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rPr>
        <w:t>。</w:t>
      </w:r>
    </w:p>
    <w:p w14:paraId="5F7A151A">
      <w:pPr>
        <w:spacing w:after="78" w:line="360" w:lineRule="auto"/>
        <w:ind w:firstLine="480" w:firstLineChars="200"/>
        <w:rPr>
          <w:rFonts w:hint="eastAsia" w:ascii="宋体" w:hAnsi="宋体" w:cs="宋体"/>
          <w:lang w:eastAsia="zh-Hans"/>
        </w:rPr>
      </w:pPr>
      <w:r>
        <w:rPr>
          <w:rFonts w:hint="eastAsia" w:ascii="宋体" w:hAnsi="宋体" w:cs="宋体"/>
          <w:kern w:val="0"/>
          <w:sz w:val="24"/>
        </w:rPr>
        <w:t>4.2</w:t>
      </w:r>
      <w:r>
        <w:rPr>
          <w:rFonts w:hint="eastAsia" w:ascii="宋体" w:hAnsi="宋体" w:cs="宋体"/>
          <w:kern w:val="0"/>
          <w:sz w:val="24"/>
          <w:lang w:eastAsia="zh-Hans"/>
        </w:rPr>
        <w:t>因乙方违约而发生的违约金和赔偿金，甲方可在应付乙方的相关款中予以扣减。</w:t>
      </w:r>
    </w:p>
    <w:p w14:paraId="698868C0">
      <w:pPr>
        <w:pStyle w:val="67"/>
        <w:ind w:firstLine="562"/>
        <w:rPr>
          <w:b/>
          <w:bCs/>
          <w:sz w:val="28"/>
          <w:szCs w:val="28"/>
          <w:lang w:eastAsia="zh-Hans"/>
        </w:rPr>
      </w:pPr>
      <w:r>
        <w:rPr>
          <w:b/>
          <w:bCs/>
          <w:sz w:val="28"/>
          <w:szCs w:val="28"/>
          <w:lang w:eastAsia="zh-Hans"/>
        </w:rPr>
        <w:t>五、附则</w:t>
      </w:r>
    </w:p>
    <w:p w14:paraId="31277394">
      <w:pPr>
        <w:spacing w:after="78" w:line="360" w:lineRule="auto"/>
        <w:ind w:firstLine="480" w:firstLineChars="200"/>
        <w:rPr>
          <w:rFonts w:hint="eastAsia" w:ascii="宋体" w:hAnsi="宋体" w:cs="宋体"/>
          <w:lang w:eastAsia="zh-Hans"/>
        </w:rPr>
      </w:pPr>
      <w:r>
        <w:rPr>
          <w:rFonts w:hint="eastAsia" w:ascii="宋体" w:hAnsi="宋体" w:cs="宋体"/>
          <w:kern w:val="0"/>
          <w:sz w:val="24"/>
          <w:lang w:eastAsia="zh-Hans"/>
        </w:rPr>
        <w:t>本协议与双方所签订的主合同具有同等法律效力。</w:t>
      </w:r>
    </w:p>
    <w:p w14:paraId="5189C8D6">
      <w:pPr>
        <w:pStyle w:val="67"/>
        <w:ind w:firstLine="562"/>
        <w:rPr>
          <w:b/>
          <w:bCs/>
          <w:sz w:val="28"/>
          <w:szCs w:val="28"/>
          <w:lang w:eastAsia="zh-Hans"/>
        </w:rPr>
      </w:pPr>
      <w:r>
        <w:rPr>
          <w:rFonts w:hint="eastAsia"/>
          <w:b/>
          <w:bCs/>
          <w:sz w:val="28"/>
          <w:szCs w:val="28"/>
          <w:lang w:eastAsia="zh-Hans"/>
        </w:rPr>
        <w:t>六、其他</w:t>
      </w:r>
    </w:p>
    <w:p w14:paraId="2DEA8BF1">
      <w:pPr>
        <w:spacing w:after="78" w:line="360" w:lineRule="auto"/>
        <w:ind w:firstLine="480" w:firstLineChars="200"/>
        <w:rPr>
          <w:rFonts w:hint="eastAsia" w:ascii="宋体" w:hAnsi="宋体" w:cs="宋体"/>
          <w:lang w:eastAsia="zh-Hans"/>
        </w:rPr>
      </w:pPr>
      <w:r>
        <w:rPr>
          <w:rFonts w:hint="eastAsia" w:ascii="宋体" w:hAnsi="宋体" w:cs="宋体"/>
          <w:kern w:val="0"/>
          <w:sz w:val="24"/>
        </w:rPr>
        <w:t>6.1</w:t>
      </w:r>
      <w:r>
        <w:rPr>
          <w:rFonts w:ascii="宋体" w:hAnsi="宋体" w:cs="宋体"/>
          <w:kern w:val="0"/>
          <w:sz w:val="24"/>
          <w:lang w:eastAsia="zh-Hans"/>
        </w:rPr>
        <w:t>协议未尽事宜，由双方另行协商处理。</w:t>
      </w:r>
    </w:p>
    <w:p w14:paraId="1A0759FF">
      <w:pPr>
        <w:spacing w:after="78" w:line="360" w:lineRule="auto"/>
        <w:ind w:firstLine="480" w:firstLineChars="200"/>
        <w:rPr>
          <w:rFonts w:hint="eastAsia" w:ascii="宋体" w:hAnsi="宋体" w:cs="宋体"/>
          <w:lang w:eastAsia="zh-Hans"/>
        </w:rPr>
      </w:pPr>
      <w:r>
        <w:rPr>
          <w:rFonts w:hint="eastAsia" w:ascii="宋体" w:hAnsi="宋体" w:cs="宋体"/>
          <w:kern w:val="0"/>
          <w:sz w:val="24"/>
        </w:rPr>
        <w:t>6.2</w:t>
      </w:r>
      <w:r>
        <w:rPr>
          <w:rFonts w:ascii="宋体" w:hAnsi="宋体" w:cs="宋体"/>
          <w:kern w:val="0"/>
          <w:sz w:val="24"/>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lang w:eastAsia="zh-Hans"/>
        </w:rPr>
      </w:pPr>
      <w:r>
        <w:rPr>
          <w:rFonts w:hint="eastAsia" w:ascii="宋体" w:hAnsi="宋体" w:cs="宋体"/>
          <w:kern w:val="0"/>
          <w:sz w:val="24"/>
        </w:rPr>
        <w:t>6.3</w:t>
      </w:r>
      <w:r>
        <w:rPr>
          <w:rFonts w:ascii="宋体" w:hAnsi="宋体" w:cs="宋体"/>
          <w:kern w:val="0"/>
          <w:sz w:val="24"/>
          <w:lang w:eastAsia="zh-Hans"/>
        </w:rPr>
        <w:t>本协议一式【</w:t>
      </w:r>
      <w:r>
        <w:rPr>
          <w:rFonts w:hint="eastAsia" w:ascii="宋体" w:hAnsi="宋体" w:cs="宋体"/>
          <w:kern w:val="0"/>
          <w:sz w:val="24"/>
        </w:rPr>
        <w:t>肆</w:t>
      </w:r>
      <w:r>
        <w:rPr>
          <w:rFonts w:ascii="宋体" w:hAnsi="宋体" w:cs="宋体"/>
          <w:kern w:val="0"/>
          <w:sz w:val="24"/>
          <w:lang w:eastAsia="zh-Hans"/>
        </w:rPr>
        <w:t>】份，其中甲乙双方各执【</w:t>
      </w:r>
      <w:r>
        <w:rPr>
          <w:rFonts w:hint="eastAsia" w:ascii="宋体" w:hAnsi="宋体" w:cs="宋体"/>
          <w:kern w:val="0"/>
          <w:sz w:val="24"/>
        </w:rPr>
        <w:t>贰</w:t>
      </w:r>
      <w:r>
        <w:rPr>
          <w:rFonts w:ascii="宋体" w:hAnsi="宋体" w:cs="宋体"/>
          <w:kern w:val="0"/>
          <w:sz w:val="24"/>
          <w:lang w:eastAsia="zh-Hans"/>
        </w:rPr>
        <w:t>】份，甲乙双方法定代表人或授权代表签字并加盖双方印章后生效。</w:t>
      </w:r>
    </w:p>
    <w:p w14:paraId="4E7590D4">
      <w:pPr>
        <w:spacing w:after="78" w:line="360" w:lineRule="auto"/>
        <w:ind w:firstLine="560" w:firstLineChars="200"/>
        <w:rPr>
          <w:bCs/>
          <w:sz w:val="28"/>
          <w:szCs w:val="28"/>
        </w:rPr>
      </w:pPr>
    </w:p>
    <w:tbl>
      <w:tblPr>
        <w:tblStyle w:val="21"/>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pPr>
            <w:r>
              <w:rPr>
                <w:rFonts w:hint="eastAsia" w:ascii="Times New Roman" w:hAnsi="Times New Roman"/>
                <w:sz w:val="24"/>
              </w:rPr>
              <w:t>甲方：</w:t>
            </w:r>
          </w:p>
        </w:tc>
        <w:tc>
          <w:tcPr>
            <w:tcW w:w="2500" w:type="pct"/>
            <w:vAlign w:val="center"/>
          </w:tcPr>
          <w:p w14:paraId="1DC8F20B">
            <w:pPr>
              <w:spacing w:before="156" w:beforeLines="50" w:after="156" w:afterLines="50"/>
            </w:pPr>
            <w:r>
              <w:rPr>
                <w:rFonts w:hint="eastAsia" w:ascii="Times New Roman Regular" w:hAnsi="Times New Roman Regular" w:cs="Times New Roman Regular"/>
                <w:sz w:val="24"/>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rPr>
            </w:pPr>
            <w:r>
              <w:rPr>
                <w:rFonts w:hint="eastAsia" w:ascii="宋体" w:hAnsi="宋体" w:eastAsia="宋体" w:cs="宋体"/>
                <w:color w:val="000000"/>
                <w:kern w:val="0"/>
                <w:sz w:val="24"/>
                <w:szCs w:val="20"/>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rPr>
            </w:pPr>
            <w:r>
              <w:rPr>
                <w:rFonts w:hint="eastAsia" w:ascii="宋体" w:hAnsi="宋体" w:eastAsia="宋体" w:cs="宋体"/>
                <w:color w:val="000000"/>
                <w:kern w:val="0"/>
                <w:sz w:val="24"/>
                <w:szCs w:val="20"/>
              </w:rPr>
              <w:t>或授权</w:t>
            </w:r>
            <w:r>
              <w:rPr>
                <w:rFonts w:hint="eastAsia" w:ascii="宋体" w:hAnsi="宋体" w:eastAsia="宋体" w:cs="宋体"/>
                <w:color w:val="000000"/>
                <w:kern w:val="0"/>
                <w:sz w:val="24"/>
                <w:szCs w:val="20"/>
                <w:lang w:eastAsia="zh-Hans"/>
              </w:rPr>
              <w:t>代表</w:t>
            </w:r>
            <w:r>
              <w:rPr>
                <w:rFonts w:hint="eastAsia" w:ascii="宋体" w:hAnsi="宋体" w:eastAsia="宋体" w:cs="宋体"/>
                <w:color w:val="000000"/>
                <w:kern w:val="0"/>
                <w:sz w:val="24"/>
                <w:szCs w:val="20"/>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rPr>
            </w:pPr>
            <w:r>
              <w:rPr>
                <w:rFonts w:hint="eastAsia" w:ascii="宋体" w:hAnsi="宋体" w:eastAsia="宋体" w:cs="宋体"/>
                <w:color w:val="000000"/>
                <w:kern w:val="0"/>
                <w:sz w:val="24"/>
                <w:szCs w:val="20"/>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rPr>
            </w:pPr>
            <w:r>
              <w:rPr>
                <w:rFonts w:hint="eastAsia" w:ascii="宋体" w:hAnsi="宋体" w:eastAsia="宋体" w:cs="宋体"/>
                <w:color w:val="000000"/>
                <w:kern w:val="0"/>
                <w:sz w:val="24"/>
                <w:szCs w:val="20"/>
              </w:rPr>
              <w:t>或授权</w:t>
            </w:r>
            <w:r>
              <w:rPr>
                <w:rFonts w:hint="eastAsia" w:ascii="宋体" w:hAnsi="宋体" w:eastAsia="宋体" w:cs="宋体"/>
                <w:color w:val="000000"/>
                <w:kern w:val="0"/>
                <w:sz w:val="24"/>
                <w:szCs w:val="20"/>
                <w:lang w:eastAsia="zh-Hans"/>
              </w:rPr>
              <w:t>代表</w:t>
            </w:r>
            <w:r>
              <w:rPr>
                <w:rFonts w:hint="eastAsia" w:ascii="宋体" w:hAnsi="宋体" w:eastAsia="宋体" w:cs="宋体"/>
                <w:color w:val="000000"/>
                <w:kern w:val="0"/>
                <w:sz w:val="24"/>
                <w:szCs w:val="20"/>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lang w:val="en-US" w:eastAsia="zh-CN" w:bidi="ar-SA"/>
              </w:rPr>
            </w:pPr>
            <w:r>
              <w:rPr>
                <w:rFonts w:hint="eastAsia" w:ascii="Times New Roman Regular" w:hAnsi="Times New Roman Regular" w:cs="Times New Roman Regular"/>
                <w:sz w:val="24"/>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lang w:val="en-US" w:eastAsia="zh-CN" w:bidi="ar-SA"/>
              </w:rPr>
            </w:pPr>
            <w:r>
              <w:rPr>
                <w:rFonts w:hint="eastAsia" w:ascii="Times New Roman Regular" w:hAnsi="Times New Roman Regular" w:cs="Times New Roman Regular"/>
                <w:sz w:val="24"/>
              </w:rPr>
              <w:t>年    月    日</w:t>
            </w:r>
          </w:p>
        </w:tc>
      </w:tr>
    </w:tbl>
    <w:p w14:paraId="1B488CB8">
      <w:pPr>
        <w:spacing w:after="78"/>
      </w:pPr>
      <w: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cs="宋体"/>
          <w:b w:val="0"/>
          <w:kern w:val="2"/>
          <w:sz w:val="28"/>
          <w:szCs w:val="28"/>
          <w:lang w:val="en-US" w:eastAsia="zh-CN" w:bidi="ar-SA"/>
        </w:rPr>
        <w:t>3</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为倡导</w:t>
      </w:r>
      <w:r>
        <w:rPr>
          <w:rFonts w:hint="eastAsia" w:ascii="Times New Roman Regular" w:hAnsi="Times New Roman Regular" w:eastAsia="宋体" w:cs="Times New Roman Regular"/>
          <w:kern w:val="0"/>
          <w:sz w:val="24"/>
          <w:szCs w:val="20"/>
          <w:lang w:eastAsia="zh-CN"/>
        </w:rPr>
        <w:t>反腐倡廉</w:t>
      </w:r>
      <w:r>
        <w:rPr>
          <w:rFonts w:hint="default" w:ascii="Times New Roman Regular" w:hAnsi="Times New Roman Regular" w:eastAsia="宋体" w:cs="Times New Roman Regular"/>
          <w:kern w:val="0"/>
          <w:sz w:val="24"/>
          <w:szCs w:val="20"/>
          <w:lang w:eastAsia="zh-Hans"/>
        </w:rPr>
        <w:t>，诚实守信的经营作风，更好</w:t>
      </w:r>
      <w:r>
        <w:rPr>
          <w:rFonts w:hint="eastAsia" w:ascii="Times New Roman Regular" w:hAnsi="Times New Roman Regular" w:eastAsia="宋体" w:cs="Times New Roman Regular"/>
          <w:kern w:val="0"/>
          <w:sz w:val="24"/>
          <w:szCs w:val="20"/>
          <w:lang w:eastAsia="zh-CN"/>
        </w:rPr>
        <w:t>地</w:t>
      </w:r>
      <w:r>
        <w:rPr>
          <w:rFonts w:hint="default" w:ascii="Times New Roman Regular" w:hAnsi="Times New Roman Regular" w:eastAsia="宋体" w:cs="Times New Roman Regular"/>
          <w:kern w:val="0"/>
          <w:sz w:val="24"/>
          <w:szCs w:val="20"/>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Hans" w:bidi="ar-SA"/>
        </w:rPr>
      </w:pPr>
      <w:r>
        <w:rPr>
          <w:rFonts w:hint="default" w:ascii="Times New Roman Regular" w:hAnsi="Times New Roman Regular" w:eastAsia="黑体" w:cs="Times New Roman Regular"/>
          <w:kern w:val="0"/>
          <w:sz w:val="32"/>
          <w:szCs w:val="32"/>
          <w:lang w:val="en-US" w:eastAsia="zh-CN" w:bidi="ar-SA"/>
        </w:rPr>
        <w:t>一、</w:t>
      </w:r>
      <w:r>
        <w:rPr>
          <w:rFonts w:hint="default" w:ascii="Times New Roman Regular" w:hAnsi="Times New Roman Regular" w:eastAsia="黑体" w:cs="Times New Roman Regular"/>
          <w:kern w:val="0"/>
          <w:sz w:val="32"/>
          <w:szCs w:val="32"/>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default" w:ascii="Times New Roman Regular" w:hAnsi="Times New Roman Regular" w:eastAsia="黑体" w:cs="Times New Roman Regular"/>
          <w:kern w:val="0"/>
          <w:sz w:val="32"/>
          <w:szCs w:val="32"/>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2.向甲方人员赠送现金、购物卡、贵重礼品</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利益交换</w:t>
      </w:r>
      <w:r>
        <w:rPr>
          <w:rFonts w:hint="default" w:ascii="Times New Roman Regular" w:hAnsi="Times New Roman Regular" w:eastAsia="宋体" w:cs="Times New Roman Regular"/>
          <w:kern w:val="0"/>
          <w:sz w:val="24"/>
          <w:szCs w:val="20"/>
        </w:rPr>
        <w:t>等</w:t>
      </w:r>
      <w:r>
        <w:rPr>
          <w:rFonts w:hint="default" w:ascii="Times New Roman Regular" w:hAnsi="Times New Roman Regular" w:eastAsia="宋体" w:cs="Times New Roman Regular"/>
          <w:kern w:val="0"/>
          <w:sz w:val="24"/>
          <w:szCs w:val="20"/>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rPr>
        <w:t>如乙方人员有违反上述规定的行为，</w:t>
      </w:r>
      <w:r>
        <w:rPr>
          <w:rFonts w:hint="default" w:ascii="Times New Roman Regular" w:hAnsi="Times New Roman Regular" w:eastAsia="宋体" w:cs="Times New Roman Regular"/>
          <w:kern w:val="0"/>
          <w:sz w:val="24"/>
          <w:szCs w:val="20"/>
          <w:lang w:val="en-US" w:eastAsia="zh-CN"/>
        </w:rPr>
        <w:t>视为乙方违约，</w:t>
      </w:r>
      <w:r>
        <w:rPr>
          <w:rFonts w:hint="default" w:ascii="Times New Roman Regular" w:hAnsi="Times New Roman Regular" w:eastAsia="宋体" w:cs="Times New Roman Regular"/>
          <w:kern w:val="0"/>
          <w:sz w:val="24"/>
          <w:szCs w:val="20"/>
        </w:rPr>
        <w:t>甲方有权终止与乙方的合作</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1.甲方</w:t>
      </w:r>
      <w:r>
        <w:rPr>
          <w:rFonts w:hint="default" w:ascii="Times New Roman Regular" w:hAnsi="Times New Roman Regular" w:eastAsia="宋体" w:cs="Times New Roman Regular"/>
          <w:kern w:val="0"/>
          <w:sz w:val="24"/>
          <w:szCs w:val="20"/>
        </w:rPr>
        <w:t>有权单方面立即终止合作，对尚未付清的款项不负有任何违约责任</w:t>
      </w:r>
      <w:r>
        <w:rPr>
          <w:rFonts w:hint="default" w:ascii="Times New Roman Regular" w:hAnsi="Times New Roman Regular" w:eastAsia="宋体" w:cs="Times New Roman Regular"/>
          <w:kern w:val="0"/>
          <w:sz w:val="24"/>
          <w:szCs w:val="20"/>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2.</w:t>
      </w:r>
      <w:r>
        <w:rPr>
          <w:rFonts w:hint="default" w:ascii="Times New Roman Regular" w:hAnsi="Times New Roman Regular" w:eastAsia="宋体" w:cs="Times New Roman Regular"/>
          <w:kern w:val="0"/>
          <w:sz w:val="24"/>
          <w:szCs w:val="20"/>
          <w:lang w:eastAsia="zh-Hans"/>
        </w:rPr>
        <w:t>要求乙方</w:t>
      </w:r>
      <w:r>
        <w:rPr>
          <w:rFonts w:hint="default" w:ascii="Times New Roman Regular" w:hAnsi="Times New Roman Regular" w:eastAsia="宋体" w:cs="Times New Roman Regular"/>
          <w:kern w:val="0"/>
          <w:sz w:val="24"/>
          <w:szCs w:val="20"/>
          <w:highlight w:val="none"/>
          <w:lang w:eastAsia="zh-Hans"/>
        </w:rPr>
        <w:t>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rPr>
        <w:t>，由此造成的后果，包括甲方的损失将由乙方承担，必要时甲方将追究乙方的</w:t>
      </w:r>
      <w:r>
        <w:rPr>
          <w:rFonts w:hint="default" w:ascii="Times New Roman Regular" w:hAnsi="Times New Roman Regular" w:eastAsia="宋体" w:cs="Times New Roman Regular"/>
          <w:kern w:val="0"/>
          <w:sz w:val="24"/>
          <w:szCs w:val="20"/>
          <w:lang w:eastAsia="zh-Hans"/>
        </w:rPr>
        <w:t>其他</w:t>
      </w:r>
      <w:r>
        <w:rPr>
          <w:rFonts w:hint="default" w:ascii="Times New Roman Regular" w:hAnsi="Times New Roman Regular" w:eastAsia="宋体" w:cs="Times New Roman Regular"/>
          <w:kern w:val="0"/>
          <w:sz w:val="24"/>
          <w:szCs w:val="20"/>
        </w:rPr>
        <w:t>法律责任</w:t>
      </w:r>
      <w:r>
        <w:rPr>
          <w:rFonts w:hint="default" w:ascii="Times New Roman Regular" w:hAnsi="Times New Roman Regular" w:eastAsia="宋体" w:cs="Times New Roman Regular"/>
          <w:kern w:val="0"/>
          <w:sz w:val="24"/>
          <w:szCs w:val="20"/>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3.甲方</w:t>
      </w:r>
      <w:r>
        <w:rPr>
          <w:rFonts w:hint="default" w:ascii="Times New Roman Regular" w:hAnsi="Times New Roman Regular" w:eastAsia="宋体" w:cs="Times New Roman Regular"/>
          <w:kern w:val="0"/>
          <w:sz w:val="24"/>
          <w:szCs w:val="20"/>
        </w:rPr>
        <w:t>有权就</w:t>
      </w:r>
      <w:r>
        <w:rPr>
          <w:rFonts w:hint="default" w:ascii="Times New Roman Regular" w:hAnsi="Times New Roman Regular" w:eastAsia="宋体" w:cs="Times New Roman Regular"/>
          <w:kern w:val="0"/>
          <w:sz w:val="24"/>
          <w:szCs w:val="20"/>
          <w:lang w:val="en-US" w:eastAsia="zh-CN"/>
        </w:rPr>
        <w:t>乙方</w:t>
      </w:r>
      <w:r>
        <w:rPr>
          <w:rFonts w:hint="default" w:ascii="Times New Roman Regular" w:hAnsi="Times New Roman Regular" w:eastAsia="宋体" w:cs="Times New Roman Regular"/>
          <w:kern w:val="0"/>
          <w:sz w:val="24"/>
          <w:szCs w:val="20"/>
        </w:rPr>
        <w:t>贿赂行为向</w:t>
      </w:r>
      <w:r>
        <w:rPr>
          <w:rFonts w:hint="default" w:ascii="Times New Roman Regular" w:hAnsi="Times New Roman Regular" w:eastAsia="宋体" w:cs="Times New Roman Regular"/>
          <w:kern w:val="0"/>
          <w:sz w:val="24"/>
          <w:szCs w:val="20"/>
          <w:lang w:val="en-US" w:eastAsia="zh-CN"/>
        </w:rPr>
        <w:t>工程</w:t>
      </w:r>
      <w:r>
        <w:rPr>
          <w:rFonts w:hint="default" w:ascii="Times New Roman Regular" w:hAnsi="Times New Roman Regular" w:eastAsia="宋体" w:cs="Times New Roman Regular"/>
          <w:kern w:val="0"/>
          <w:sz w:val="24"/>
          <w:szCs w:val="20"/>
        </w:rPr>
        <w:t>所在地公安/司法机关检举报案操作</w:t>
      </w:r>
      <w:r>
        <w:rPr>
          <w:rFonts w:hint="default" w:ascii="Times New Roman Regular" w:hAnsi="Times New Roman Regular" w:eastAsia="宋体" w:cs="Times New Roman Regular"/>
          <w:kern w:val="0"/>
          <w:sz w:val="24"/>
          <w:szCs w:val="20"/>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rPr>
      </w:pPr>
    </w:p>
    <w:p w14:paraId="3FE20196">
      <w:pPr>
        <w:pStyle w:val="4"/>
        <w:rPr>
          <w:rFonts w:hint="default"/>
        </w:rPr>
      </w:pPr>
    </w:p>
    <w:p w14:paraId="78E80623">
      <w:pPr>
        <w:widowControl/>
        <w:spacing w:afterLines="-2147483648" w:line="240" w:lineRule="auto"/>
        <w:jc w:val="left"/>
        <w:rPr>
          <w:rFonts w:hint="default" w:ascii="Times New Roman" w:hAnsi="Times New Roman" w:eastAsia="宋体"/>
          <w:kern w:val="0"/>
          <w:sz w:val="24"/>
          <w:szCs w:val="20"/>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rPr>
      </w:pPr>
      <w:r>
        <w:rPr>
          <w:rFonts w:hint="eastAsia" w:ascii="宋体" w:hAnsi="宋体" w:eastAsia="宋体"/>
          <w:kern w:val="0"/>
          <w:sz w:val="24"/>
          <w:szCs w:val="20"/>
        </w:rPr>
        <w:t xml:space="preserve">甲方：                         </w:t>
      </w:r>
      <w:r>
        <w:rPr>
          <w:rFonts w:ascii="宋体" w:hAnsi="宋体" w:eastAsia="宋体"/>
          <w:kern w:val="0"/>
          <w:sz w:val="24"/>
          <w:szCs w:val="20"/>
        </w:rPr>
        <w:t xml:space="preserve">   </w:t>
      </w:r>
      <w:r>
        <w:rPr>
          <w:rFonts w:hint="eastAsia" w:ascii="宋体" w:hAnsi="宋体" w:eastAsia="宋体"/>
          <w:kern w:val="0"/>
          <w:sz w:val="24"/>
          <w:szCs w:val="20"/>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lang w:val="en-US" w:eastAsia="zh-CN"/>
        </w:rPr>
      </w:pPr>
      <w:r>
        <w:rPr>
          <w:rFonts w:hint="eastAsia" w:ascii="宋体" w:hAnsi="宋体" w:eastAsia="宋体" w:cs="Times New Roman"/>
          <w:sz w:val="24"/>
          <w:szCs w:val="24"/>
        </w:rPr>
        <w:t>年</w:t>
      </w:r>
      <w:r>
        <w:rPr>
          <w:rFonts w:ascii="宋体" w:hAnsi="宋体" w:eastAsia="宋体" w:cs="Times New Roman"/>
          <w:sz w:val="24"/>
          <w:szCs w:val="24"/>
        </w:rPr>
        <w:t xml:space="preserve">  月   日                                年     月   日</w:t>
      </w:r>
    </w:p>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5AC73958">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rPr>
            </w:pPr>
          </w:p>
        </w:tc>
        <w:tc>
          <w:tcPr>
            <w:tcW w:w="85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rPr>
            </w:pPr>
          </w:p>
        </w:tc>
      </w:tr>
    </w:tbl>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高低压配电设备维保试验服务采购项目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高低压配电设备维保试验服务采购项目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高低压配电设备维保试验服务采购项目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4"/>
        <w:spacing w:beforeLines="0" w:afterLines="0"/>
        <w:rPr>
          <w:rFonts w:hint="eastAsia"/>
          <w:sz w:val="24"/>
          <w:szCs w:val="24"/>
        </w:rPr>
      </w:pPr>
      <w:r>
        <w:br w:type="page"/>
      </w:r>
      <w:bookmarkStart w:id="8"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2FA3F63">
      <w:pPr>
        <w:pStyle w:val="63"/>
        <w:spacing w:beforeLines="0" w:afterLines="0"/>
        <w:ind w:firstLine="480"/>
        <w:rPr>
          <w:rFonts w:hint="default"/>
          <w:sz w:val="21"/>
          <w:szCs w:val="21"/>
        </w:rPr>
      </w:pPr>
    </w:p>
    <w:bookmarkEnd w:id="8"/>
    <w:p w14:paraId="31AAB706">
      <w:pPr>
        <w:pStyle w:val="4"/>
        <w:spacing w:beforeLines="0" w:afterLines="0"/>
        <w:rPr>
          <w:rFonts w:hint="eastAsia"/>
          <w:sz w:val="24"/>
          <w:szCs w:val="24"/>
        </w:rPr>
      </w:pPr>
      <w:r>
        <w:rPr>
          <w:rFonts w:hint="eastAsia" w:ascii="仿宋" w:hAnsi="仿宋" w:eastAsia="仿宋" w:cs="宋体"/>
          <w:color w:val="000000"/>
          <w:sz w:val="24"/>
          <w:szCs w:val="21"/>
        </w:rPr>
        <w:br w:type="page"/>
      </w:r>
      <w:r>
        <w:rPr>
          <w:rFonts w:hint="eastAsia" w:eastAsia="仿宋"/>
          <w:sz w:val="24"/>
          <w:szCs w:val="24"/>
          <w:lang w:val="en-US" w:eastAsia="zh-CN"/>
        </w:rPr>
        <w:t>业绩证明（需含封面、服务内容、签章页）</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7B836DD">
      <w:pPr>
        <w:pStyle w:val="4"/>
        <w:spacing w:beforeLines="0" w:afterLines="0"/>
        <w:rPr>
          <w:rFonts w:hint="eastAsia"/>
          <w:sz w:val="24"/>
          <w:szCs w:val="24"/>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rPr>
        <w:t>《承装（修、试）电力设施许可证》</w:t>
      </w:r>
      <w:r>
        <w:rPr>
          <w:rFonts w:hint="eastAsia" w:ascii="仿宋" w:hAnsi="仿宋" w:eastAsia="仿宋" w:cs="宋体"/>
          <w:color w:val="000000"/>
          <w:sz w:val="24"/>
          <w:szCs w:val="21"/>
          <w:lang w:val="en-US" w:eastAsia="zh-CN"/>
        </w:rPr>
        <w:t>三级及以上</w:t>
      </w:r>
      <w:r>
        <w:rPr>
          <w:rFonts w:hint="eastAsia" w:ascii="仿宋" w:hAnsi="仿宋" w:eastAsia="仿宋" w:cs="宋体"/>
          <w:color w:val="000000"/>
          <w:sz w:val="24"/>
          <w:szCs w:val="21"/>
        </w:rPr>
        <w:t>资质</w:t>
      </w:r>
      <w:r>
        <w:rPr>
          <w:rFonts w:hint="eastAsia" w:ascii="仿宋" w:hAnsi="仿宋" w:eastAsia="仿宋" w:cs="宋体"/>
          <w:color w:val="000000"/>
          <w:sz w:val="24"/>
          <w:szCs w:val="21"/>
          <w:lang w:val="en-US" w:eastAsia="zh-CN"/>
        </w:rPr>
        <w:t>证明</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7599CF99">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C995603">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0D8181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高低压配电设备维保试验服务采购项目</w:t>
      </w: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6B5DF6DB">
      <w:pPr>
        <w:pStyle w:val="4"/>
        <w:spacing w:beforeLines="0" w:afterLines="0"/>
        <w:rPr>
          <w:rFonts w:hint="eastAsia" w:eastAsia="宋体"/>
          <w:sz w:val="24"/>
          <w:szCs w:val="24"/>
          <w:lang w:eastAsia="zh-CN"/>
        </w:rPr>
      </w:pPr>
      <w:r>
        <w:rPr>
          <w:rFonts w:hint="eastAsia"/>
          <w:sz w:val="24"/>
          <w:szCs w:val="24"/>
        </w:rPr>
        <w:t>现场踏勘照片</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7ACFFC2">
      <w:pPr>
        <w:pStyle w:val="63"/>
        <w:spacing w:beforeLines="0" w:afterLines="0"/>
        <w:ind w:firstLine="480"/>
        <w:rPr>
          <w:rFonts w:hint="default"/>
          <w:sz w:val="21"/>
          <w:szCs w:val="21"/>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高低压配电设备维保试验服务采购项目</w:t>
      </w:r>
      <w:r>
        <w:rPr>
          <w:rFonts w:hint="eastAsia" w:ascii="仿宋" w:hAnsi="仿宋" w:eastAsia="仿宋"/>
          <w:b/>
          <w:bCs/>
          <w:kern w:val="0"/>
          <w:sz w:val="24"/>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288"/>
        <w:gridCol w:w="1862"/>
        <w:gridCol w:w="900"/>
        <w:gridCol w:w="1062"/>
        <w:gridCol w:w="1864"/>
        <w:gridCol w:w="1653"/>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1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629" w:type="dxa"/>
            <w:gridSpan w:val="6"/>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高低压配电设备维保试验服务采购项目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050"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6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517"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18" w:type="dxa"/>
            <w:vMerge w:val="continue"/>
            <w:vAlign w:val="center"/>
          </w:tcPr>
          <w:p w14:paraId="4D23C2BC">
            <w:pPr>
              <w:spacing w:afterLines="0" w:line="300" w:lineRule="exact"/>
              <w:jc w:val="center"/>
              <w:rPr>
                <w:rFonts w:ascii="仿宋" w:hAnsi="仿宋" w:eastAsia="仿宋"/>
                <w:szCs w:val="21"/>
                <w:highlight w:val="none"/>
              </w:rPr>
            </w:pPr>
          </w:p>
        </w:tc>
        <w:tc>
          <w:tcPr>
            <w:tcW w:w="4050"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106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517"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1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4050"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6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517"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47" w:type="dxa"/>
            <w:gridSpan w:val="7"/>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288"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862"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900"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1062"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864"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含税价格</w:t>
            </w:r>
            <w:r>
              <w:rPr>
                <w:rFonts w:hint="eastAsia" w:ascii="仿宋" w:hAnsi="仿宋" w:eastAsia="仿宋"/>
                <w:b/>
                <w:szCs w:val="21"/>
                <w:highlight w:val="none"/>
              </w:rPr>
              <w:t>（元）</w:t>
            </w:r>
          </w:p>
        </w:tc>
        <w:tc>
          <w:tcPr>
            <w:tcW w:w="1653"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8"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288"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cs="Times New Roman"/>
                <w:bCs w:val="0"/>
                <w:color w:val="auto"/>
                <w:sz w:val="21"/>
                <w:szCs w:val="21"/>
                <w:highlight w:val="none"/>
                <w:lang w:val="en-US" w:eastAsia="zh-CN"/>
              </w:rPr>
              <w:t>高低压配电设备维保试验服务</w:t>
            </w:r>
          </w:p>
        </w:tc>
        <w:tc>
          <w:tcPr>
            <w:tcW w:w="1862" w:type="dxa"/>
            <w:vAlign w:val="center"/>
          </w:tcPr>
          <w:p w14:paraId="7204ECCE">
            <w:pPr>
              <w:widowControl/>
              <w:spacing w:before="90" w:afterLines="0" w:line="440" w:lineRule="exact"/>
              <w:ind w:left="0" w:leftChars="0"/>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含高压柜、变压器、低压柜、电缆试验</w:t>
            </w:r>
          </w:p>
        </w:tc>
        <w:tc>
          <w:tcPr>
            <w:tcW w:w="900"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项</w:t>
            </w:r>
          </w:p>
        </w:tc>
        <w:tc>
          <w:tcPr>
            <w:tcW w:w="1062"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864" w:type="dxa"/>
            <w:vAlign w:val="center"/>
          </w:tcPr>
          <w:p w14:paraId="17B83058">
            <w:pPr>
              <w:spacing w:afterLines="0" w:line="440" w:lineRule="exact"/>
              <w:jc w:val="center"/>
              <w:rPr>
                <w:rFonts w:ascii="仿宋" w:hAnsi="仿宋" w:eastAsia="仿宋"/>
                <w:szCs w:val="21"/>
                <w:highlight w:val="none"/>
              </w:rPr>
            </w:pPr>
          </w:p>
        </w:tc>
        <w:tc>
          <w:tcPr>
            <w:tcW w:w="1653" w:type="dxa"/>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服务不含设备维修配件购买等费用</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1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050"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6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517" w:type="dxa"/>
            <w:gridSpan w:val="2"/>
            <w:vAlign w:val="center"/>
          </w:tcPr>
          <w:p w14:paraId="31A02A76">
            <w:pPr>
              <w:spacing w:afterLines="0" w:line="300" w:lineRule="exact"/>
              <w:jc w:val="center"/>
              <w:rPr>
                <w:rFonts w:ascii="仿宋" w:hAnsi="仿宋" w:eastAsia="仿宋"/>
                <w:szCs w:val="21"/>
                <w:highlight w:val="none"/>
              </w:rPr>
            </w:pP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1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629" w:type="dxa"/>
            <w:gridSpan w:val="6"/>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签订总价合同，完成维保、整改并出具报告后付款</w:t>
            </w:r>
            <w:r>
              <w:rPr>
                <w:rFonts w:hint="eastAsia" w:ascii="仿宋" w:hAnsi="仿宋" w:eastAsia="仿宋"/>
                <w:szCs w:val="21"/>
                <w:highlight w:val="none"/>
                <w:lang w:eastAsia="zh-CN"/>
              </w:rPr>
              <w:t>。</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4050" w:type="dxa"/>
            <w:gridSpan w:val="3"/>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color w:val="auto"/>
                <w:szCs w:val="21"/>
              </w:rPr>
              <w:t>1年</w:t>
            </w:r>
            <w:r>
              <w:rPr>
                <w:rFonts w:hint="eastAsia" w:ascii="仿宋" w:hAnsi="仿宋" w:eastAsia="仿宋"/>
                <w:color w:val="auto"/>
                <w:szCs w:val="21"/>
                <w:lang w:eastAsia="zh-CN"/>
              </w:rPr>
              <w:t>，</w:t>
            </w:r>
            <w:r>
              <w:rPr>
                <w:rFonts w:hint="eastAsia" w:ascii="仿宋" w:hAnsi="仿宋" w:eastAsia="仿宋"/>
                <w:color w:val="auto"/>
                <w:szCs w:val="21"/>
                <w:lang w:val="en-US" w:eastAsia="zh-CN"/>
              </w:rPr>
              <w:t>具体时间以合同签订时间为准</w:t>
            </w:r>
          </w:p>
        </w:tc>
        <w:tc>
          <w:tcPr>
            <w:tcW w:w="1062" w:type="dxa"/>
            <w:vAlign w:val="center"/>
          </w:tcPr>
          <w:p w14:paraId="3691855F">
            <w:pPr>
              <w:spacing w:afterLines="0" w:line="300" w:lineRule="exact"/>
              <w:jc w:val="left"/>
              <w:rPr>
                <w:rFonts w:hint="eastAsia" w:ascii="仿宋" w:hAnsi="仿宋" w:eastAsia="仿宋"/>
                <w:szCs w:val="21"/>
                <w:highlight w:val="none"/>
                <w:lang w:eastAsia="zh-CN"/>
              </w:rPr>
            </w:pPr>
            <w:r>
              <w:rPr>
                <w:rFonts w:hint="eastAsia" w:ascii="仿宋" w:hAnsi="仿宋" w:eastAsia="仿宋"/>
                <w:szCs w:val="21"/>
                <w:highlight w:val="none"/>
                <w:lang w:val="en-US" w:eastAsia="zh-CN"/>
              </w:rPr>
              <w:t>其他</w:t>
            </w:r>
          </w:p>
        </w:tc>
        <w:tc>
          <w:tcPr>
            <w:tcW w:w="3517"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6E60D539">
            <w:pPr>
              <w:spacing w:afterLines="0" w:line="300" w:lineRule="exact"/>
              <w:jc w:val="left"/>
              <w:rPr>
                <w:highlight w:val="none"/>
              </w:rPr>
            </w:pPr>
            <w:r>
              <w:rPr>
                <w:rFonts w:hint="eastAsia" w:ascii="仿宋" w:hAnsi="仿宋" w:eastAsia="仿宋"/>
                <w:szCs w:val="21"/>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3F688427">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 w:name="_Toc116850266"/>
      <w:bookmarkStart w:id="10" w:name="_Toc133335897"/>
      <w:r>
        <w:rPr>
          <w:rFonts w:hint="eastAsia" w:ascii="仿宋" w:hAnsi="仿宋" w:eastAsia="仿宋"/>
          <w:b/>
          <w:bCs/>
          <w:kern w:val="0"/>
          <w:sz w:val="24"/>
        </w:rPr>
        <w:t>响应供应商认为有必要提供的其他材料</w:t>
      </w:r>
      <w:bookmarkEnd w:id="9"/>
      <w:bookmarkEnd w:id="10"/>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p w14:paraId="1178C680"/>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A794">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51527"/>
    <w:rsid w:val="040B7160"/>
    <w:rsid w:val="04A6769A"/>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8A62B93"/>
    <w:rsid w:val="19A00859"/>
    <w:rsid w:val="19C91652"/>
    <w:rsid w:val="1AD67034"/>
    <w:rsid w:val="1B3C6FE2"/>
    <w:rsid w:val="1B3FC108"/>
    <w:rsid w:val="1BBF5AD0"/>
    <w:rsid w:val="1BFB4A9B"/>
    <w:rsid w:val="1BFE3282"/>
    <w:rsid w:val="1D8C1793"/>
    <w:rsid w:val="1DC4251B"/>
    <w:rsid w:val="1EBD0C36"/>
    <w:rsid w:val="1F0F1A56"/>
    <w:rsid w:val="1F7F9C30"/>
    <w:rsid w:val="1FB39FF7"/>
    <w:rsid w:val="1FB54372"/>
    <w:rsid w:val="1FFF4E3F"/>
    <w:rsid w:val="221E19EC"/>
    <w:rsid w:val="226625B2"/>
    <w:rsid w:val="238C1B25"/>
    <w:rsid w:val="23D902C0"/>
    <w:rsid w:val="24A55982"/>
    <w:rsid w:val="257FF5EF"/>
    <w:rsid w:val="27BED872"/>
    <w:rsid w:val="29E9B391"/>
    <w:rsid w:val="2A5174E9"/>
    <w:rsid w:val="2AE06094"/>
    <w:rsid w:val="2AFDB16C"/>
    <w:rsid w:val="2B444A82"/>
    <w:rsid w:val="2B7D8E96"/>
    <w:rsid w:val="2B9B7C50"/>
    <w:rsid w:val="2C87EFA4"/>
    <w:rsid w:val="2CEFA2BD"/>
    <w:rsid w:val="2D9E346A"/>
    <w:rsid w:val="2E2760CC"/>
    <w:rsid w:val="2EFF028F"/>
    <w:rsid w:val="2EFF0385"/>
    <w:rsid w:val="2FDFB298"/>
    <w:rsid w:val="2FEBB001"/>
    <w:rsid w:val="30BF60A9"/>
    <w:rsid w:val="30EE09A0"/>
    <w:rsid w:val="31372F12"/>
    <w:rsid w:val="313905F0"/>
    <w:rsid w:val="315563D4"/>
    <w:rsid w:val="32146898"/>
    <w:rsid w:val="331A7FAD"/>
    <w:rsid w:val="340E3EBE"/>
    <w:rsid w:val="345832E1"/>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061D9E"/>
    <w:rsid w:val="417EEE12"/>
    <w:rsid w:val="42652233"/>
    <w:rsid w:val="44292F68"/>
    <w:rsid w:val="4528638B"/>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4D45C0D"/>
    <w:rsid w:val="557F0F30"/>
    <w:rsid w:val="559E5CE3"/>
    <w:rsid w:val="56DD8954"/>
    <w:rsid w:val="570959A2"/>
    <w:rsid w:val="5718258C"/>
    <w:rsid w:val="5741663D"/>
    <w:rsid w:val="57AFC3C2"/>
    <w:rsid w:val="58300956"/>
    <w:rsid w:val="58E24953"/>
    <w:rsid w:val="59657D8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4B458B3"/>
    <w:rsid w:val="654FD8A0"/>
    <w:rsid w:val="66261652"/>
    <w:rsid w:val="667E7C49"/>
    <w:rsid w:val="66B93803"/>
    <w:rsid w:val="67194FDD"/>
    <w:rsid w:val="6775E9D8"/>
    <w:rsid w:val="67EC7193"/>
    <w:rsid w:val="67F565AC"/>
    <w:rsid w:val="67F73327"/>
    <w:rsid w:val="68DE13FC"/>
    <w:rsid w:val="68FA8082"/>
    <w:rsid w:val="69100611"/>
    <w:rsid w:val="69777369"/>
    <w:rsid w:val="69BF38A2"/>
    <w:rsid w:val="69EFC425"/>
    <w:rsid w:val="6A23629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2249EF"/>
    <w:rsid w:val="705FDC4F"/>
    <w:rsid w:val="708449FD"/>
    <w:rsid w:val="71D3FAB0"/>
    <w:rsid w:val="72F018C8"/>
    <w:rsid w:val="738753C2"/>
    <w:rsid w:val="73EFA308"/>
    <w:rsid w:val="75AF18AA"/>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676BE"/>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 w:type="paragraph" w:customStyle="1" w:styleId="70">
    <w:name w:val="Table Text"/>
    <w:basedOn w:val="1"/>
    <w:semiHidden/>
    <w:qFormat/>
    <w:uiPriority w:val="0"/>
    <w:rPr>
      <w:rFonts w:ascii="宋体" w:hAnsi="宋体" w:eastAsia="宋体" w:cs="宋体"/>
      <w:sz w:val="22"/>
      <w:szCs w:val="22"/>
      <w:lang w:val="en-US" w:eastAsia="en-US" w:bidi="ar-SA"/>
    </w:rPr>
  </w:style>
  <w:style w:type="table" w:customStyle="1" w:styleId="7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3506</Words>
  <Characters>3654</Characters>
  <Lines>59</Lines>
  <Paragraphs>16</Paragraphs>
  <TotalTime>13</TotalTime>
  <ScaleCrop>false</ScaleCrop>
  <LinksUpToDate>false</LinksUpToDate>
  <CharactersWithSpaces>3985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2026-03-17T07:12:00Z</cp:lastPrinted>
  <dcterms:modified xsi:type="dcterms:W3CDTF">2026-03-19T06:15:05Z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